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F098" w14:textId="40226D6E" w:rsidR="00E122FF" w:rsidRPr="00C554DE" w:rsidRDefault="00F561CF" w:rsidP="0011561A">
      <w:pPr>
        <w:rPr>
          <w:rFonts w:ascii="Gurmukhi MN" w:hAnsi="Gurmukhi MN" w:cs="Gurmukhi MN"/>
          <w:b/>
          <w:bCs/>
          <w:sz w:val="36"/>
          <w:szCs w:val="36"/>
        </w:rPr>
      </w:pPr>
      <w:r>
        <w:rPr>
          <w:rFonts w:ascii="Gurmukhi MN" w:hAnsi="Gurmukhi MN" w:cs="Gurmukhi MN"/>
          <w:b/>
          <w:bCs/>
          <w:sz w:val="36"/>
          <w:szCs w:val="36"/>
        </w:rPr>
        <w:t>EA</w:t>
      </w:r>
      <w:r w:rsidR="00AC6E9C" w:rsidRPr="00C554DE">
        <w:rPr>
          <w:rFonts w:ascii="Gurmukhi MN" w:hAnsi="Gurmukhi MN" w:cs="Gurmukhi MN"/>
          <w:b/>
          <w:bCs/>
          <w:sz w:val="36"/>
          <w:szCs w:val="36"/>
        </w:rPr>
        <w:t xml:space="preserve"> </w:t>
      </w:r>
      <w:r w:rsidR="002B57E0" w:rsidRPr="00C554DE">
        <w:rPr>
          <w:rFonts w:ascii="Gurmukhi MN" w:hAnsi="Gurmukhi MN" w:cs="Gurmukhi MN"/>
          <w:b/>
          <w:bCs/>
          <w:sz w:val="36"/>
          <w:szCs w:val="36"/>
        </w:rPr>
        <w:t>162</w:t>
      </w:r>
      <w:r w:rsidR="00AC6E9C" w:rsidRPr="00C554DE">
        <w:rPr>
          <w:rFonts w:ascii="Gurmukhi MN" w:hAnsi="Gurmukhi MN" w:cs="Gurmukhi MN"/>
          <w:b/>
          <w:bCs/>
          <w:sz w:val="36"/>
          <w:szCs w:val="36"/>
        </w:rPr>
        <w:t xml:space="preserve"> –Science Fiction in East Asia </w:t>
      </w:r>
    </w:p>
    <w:p w14:paraId="20B442FF" w14:textId="43022316" w:rsidR="002B57E0" w:rsidRDefault="00AC6E9C" w:rsidP="0011561A">
      <w:pPr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UC Berkeley </w:t>
      </w:r>
      <w:r w:rsidR="007F0FBC">
        <w:rPr>
          <w:rFonts w:ascii="Gurmukhi MN" w:hAnsi="Gurmukhi MN" w:cs="Gurmukhi MN"/>
        </w:rPr>
        <w:t xml:space="preserve">/ </w:t>
      </w:r>
      <w:r w:rsidR="002B57E0" w:rsidRPr="00C554DE">
        <w:rPr>
          <w:rFonts w:ascii="Gurmukhi MN" w:hAnsi="Gurmukhi MN" w:cs="Gurmukhi MN"/>
        </w:rPr>
        <w:t>Spring 2023</w:t>
      </w:r>
    </w:p>
    <w:p w14:paraId="4408ED3E" w14:textId="3B48A82D" w:rsidR="007F0FBC" w:rsidRDefault="007F0FBC" w:rsidP="0011561A">
      <w:pPr>
        <w:rPr>
          <w:rFonts w:ascii="Gurmukhi MN" w:hAnsi="Gurmukhi MN" w:cs="Gurmukhi MN"/>
        </w:rPr>
      </w:pPr>
      <w:r>
        <w:rPr>
          <w:rFonts w:ascii="Gurmukhi MN" w:hAnsi="Gurmukhi MN" w:cs="Gurmukhi MN"/>
        </w:rPr>
        <w:t xml:space="preserve">TR 12:30-2:00pm / Dwinelle 243 </w:t>
      </w:r>
    </w:p>
    <w:p w14:paraId="5FB3FBAE" w14:textId="77777777" w:rsidR="001060FF" w:rsidRPr="001060FF" w:rsidRDefault="001060FF" w:rsidP="001060FF">
      <w:pPr>
        <w:rPr>
          <w:rFonts w:ascii="Gurmukhi MN" w:hAnsi="Gurmukhi MN" w:cs="Gurmukhi MN"/>
        </w:rPr>
      </w:pPr>
      <w:r w:rsidRPr="001060FF">
        <w:rPr>
          <w:rFonts w:ascii="Gurmukhi MN" w:hAnsi="Gurmukhi MN" w:cs="Gurmukhi MN"/>
        </w:rPr>
        <w:t>Instructor</w:t>
      </w:r>
      <w:r w:rsidRPr="001060FF">
        <w:rPr>
          <w:rFonts w:ascii="Gurmukhi MN" w:hAnsi="Gurmukhi MN" w:cs="Gurmukhi MN"/>
          <w:b/>
          <w:bCs/>
        </w:rPr>
        <w:t xml:space="preserve">: </w:t>
      </w:r>
      <w:r w:rsidRPr="001060FF">
        <w:rPr>
          <w:rFonts w:ascii="Gurmukhi MN" w:hAnsi="Gurmukhi MN" w:cs="Gurmukhi MN"/>
        </w:rPr>
        <w:t xml:space="preserve">Kevin Michael Smith </w:t>
      </w:r>
    </w:p>
    <w:p w14:paraId="735A744E" w14:textId="702CC9BF" w:rsidR="00AC6E9C" w:rsidRPr="00C554DE" w:rsidRDefault="00AC6E9C" w:rsidP="0011561A">
      <w:pPr>
        <w:rPr>
          <w:rFonts w:ascii="Gurmukhi MN" w:hAnsi="Gurmukhi MN" w:cs="Gurmukhi MN"/>
        </w:rPr>
      </w:pPr>
    </w:p>
    <w:p w14:paraId="01449682" w14:textId="155B28F1" w:rsidR="00AC6E9C" w:rsidRPr="00C554DE" w:rsidRDefault="00D627F4" w:rsidP="0011561A">
      <w:pPr>
        <w:rPr>
          <w:rFonts w:ascii="Gurmukhi MN" w:hAnsi="Gurmukhi MN" w:cs="Gurmukhi MN"/>
        </w:rPr>
      </w:pPr>
      <w:r w:rsidRPr="00C554DE">
        <w:rPr>
          <w:rFonts w:ascii="Gurmukhi MN" w:hAnsi="Gurmukhi MN" w:cs="Gurmukhi MN"/>
          <w:noProof/>
        </w:rPr>
        <w:drawing>
          <wp:inline distT="0" distB="0" distL="0" distR="0" wp14:anchorId="653E5281" wp14:editId="1BC82F19">
            <wp:extent cx="5943600" cy="2302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9889B" w14:textId="15AEF15C" w:rsidR="00AC6E9C" w:rsidRPr="00C554DE" w:rsidRDefault="00AC6E9C" w:rsidP="0011561A">
      <w:pPr>
        <w:rPr>
          <w:rFonts w:ascii="Gurmukhi MN" w:hAnsi="Gurmukhi MN" w:cs="Gurmukhi MN"/>
        </w:rPr>
      </w:pPr>
    </w:p>
    <w:p w14:paraId="34E7AFE2" w14:textId="06A12024" w:rsidR="006C22C7" w:rsidRPr="00C554DE" w:rsidRDefault="00BA7F91" w:rsidP="00AB4C24">
      <w:pPr>
        <w:jc w:val="both"/>
        <w:rPr>
          <w:rFonts w:ascii="Gurmukhi MN" w:hAnsi="Gurmukhi MN" w:cs="Gurmukhi MN"/>
          <w:sz w:val="22"/>
          <w:szCs w:val="22"/>
        </w:rPr>
      </w:pPr>
      <w:r w:rsidRPr="00C554DE">
        <w:rPr>
          <w:rFonts w:ascii="Gurmukhi MN" w:hAnsi="Gurmukhi MN" w:cs="Gurmukhi MN"/>
          <w:sz w:val="22"/>
          <w:szCs w:val="22"/>
        </w:rPr>
        <w:t xml:space="preserve">“Another world is possible,” says one popular protest slogan, but there is no guarantee it will be a better one. This course </w:t>
      </w:r>
      <w:r w:rsidR="001C10D4" w:rsidRPr="00C554DE">
        <w:rPr>
          <w:rFonts w:ascii="Gurmukhi MN" w:hAnsi="Gurmukhi MN" w:cs="Gurmukhi MN"/>
          <w:sz w:val="22"/>
          <w:szCs w:val="22"/>
        </w:rPr>
        <w:t>comprises an</w:t>
      </w:r>
      <w:r w:rsidRPr="00C554DE">
        <w:rPr>
          <w:rFonts w:ascii="Gurmukhi MN" w:hAnsi="Gurmukhi MN" w:cs="Gurmukhi MN"/>
          <w:sz w:val="22"/>
          <w:szCs w:val="22"/>
        </w:rPr>
        <w:t xml:space="preserve"> immersive survey of science fiction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 </w:t>
      </w:r>
      <w:r w:rsidR="00FD7773">
        <w:rPr>
          <w:rFonts w:ascii="Gurmukhi MN" w:hAnsi="Gurmukhi MN" w:cs="Gurmukhi MN"/>
          <w:sz w:val="22"/>
          <w:szCs w:val="22"/>
        </w:rPr>
        <w:t>–</w:t>
      </w:r>
      <w:r w:rsidRPr="00C554DE">
        <w:rPr>
          <w:rFonts w:ascii="Gurmukhi MN" w:hAnsi="Gurmukhi MN" w:cs="Gurmukhi MN"/>
          <w:sz w:val="22"/>
          <w:szCs w:val="22"/>
        </w:rPr>
        <w:t xml:space="preserve"> </w:t>
      </w:r>
      <w:r w:rsidR="008A59F8" w:rsidRPr="00C554DE">
        <w:rPr>
          <w:rFonts w:ascii="Gurmukhi MN" w:hAnsi="Gurmukhi MN" w:cs="Gurmukhi MN"/>
          <w:sz w:val="22"/>
          <w:szCs w:val="22"/>
        </w:rPr>
        <w:t>the</w:t>
      </w:r>
      <w:r w:rsidRPr="00C554DE">
        <w:rPr>
          <w:rFonts w:ascii="Gurmukhi MN" w:hAnsi="Gurmukhi MN" w:cs="Gurmukhi MN"/>
          <w:sz w:val="22"/>
          <w:szCs w:val="22"/>
        </w:rPr>
        <w:t xml:space="preserve"> literary genre devoted to imagining the alterity of the future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 </w:t>
      </w:r>
      <w:r w:rsidR="00FD7773">
        <w:rPr>
          <w:rFonts w:ascii="Gurmukhi MN" w:hAnsi="Gurmukhi MN" w:cs="Gurmukhi MN"/>
          <w:sz w:val="22"/>
          <w:szCs w:val="22"/>
        </w:rPr>
        <w:t>–</w:t>
      </w:r>
      <w:r w:rsidRPr="00C554DE">
        <w:rPr>
          <w:rFonts w:ascii="Gurmukhi MN" w:hAnsi="Gurmukhi MN" w:cs="Gurmukhi MN"/>
          <w:sz w:val="22"/>
          <w:szCs w:val="22"/>
        </w:rPr>
        <w:t xml:space="preserve"> as </w:t>
      </w:r>
      <w:r w:rsidR="008A59F8" w:rsidRPr="00C554DE">
        <w:rPr>
          <w:rFonts w:ascii="Gurmukhi MN" w:hAnsi="Gurmukhi MN" w:cs="Gurmukhi MN"/>
          <w:sz w:val="22"/>
          <w:szCs w:val="22"/>
        </w:rPr>
        <w:t>it</w:t>
      </w:r>
      <w:r w:rsidRPr="00C554DE">
        <w:rPr>
          <w:rFonts w:ascii="Gurmukhi MN" w:hAnsi="Gurmukhi MN" w:cs="Gurmukhi MN"/>
          <w:sz w:val="22"/>
          <w:szCs w:val="22"/>
        </w:rPr>
        <w:t xml:space="preserve"> takes on a unique and pressing relevance in </w:t>
      </w:r>
      <w:r w:rsidR="007961C2" w:rsidRPr="00C554DE">
        <w:rPr>
          <w:rFonts w:ascii="Gurmukhi MN" w:hAnsi="Gurmukhi MN" w:cs="Gurmukhi MN"/>
          <w:sz w:val="22"/>
          <w:szCs w:val="22"/>
        </w:rPr>
        <w:t xml:space="preserve">modern and </w:t>
      </w:r>
      <w:r w:rsidRPr="00C554DE">
        <w:rPr>
          <w:rFonts w:ascii="Gurmukhi MN" w:hAnsi="Gurmukhi MN" w:cs="Gurmukhi MN"/>
          <w:sz w:val="22"/>
          <w:szCs w:val="22"/>
        </w:rPr>
        <w:t>contemporary East Asia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n </w:t>
      </w:r>
      <w:r w:rsidR="00ED35E7" w:rsidRPr="00C554DE">
        <w:rPr>
          <w:rFonts w:ascii="Gurmukhi MN" w:hAnsi="Gurmukhi MN" w:cs="Gurmukhi MN"/>
          <w:sz w:val="22"/>
          <w:szCs w:val="22"/>
        </w:rPr>
        <w:t>culture and society</w:t>
      </w:r>
      <w:r w:rsidRPr="00C554DE">
        <w:rPr>
          <w:rFonts w:ascii="Gurmukhi MN" w:hAnsi="Gurmukhi MN" w:cs="Gurmukhi MN"/>
          <w:sz w:val="22"/>
          <w:szCs w:val="22"/>
        </w:rPr>
        <w:t xml:space="preserve">. If, as </w:t>
      </w:r>
      <w:r w:rsidR="0029567C" w:rsidRPr="00C554DE">
        <w:rPr>
          <w:rFonts w:ascii="Gurmukhi MN" w:hAnsi="Gurmukhi MN" w:cs="Gurmukhi MN"/>
          <w:sz w:val="22"/>
          <w:szCs w:val="22"/>
        </w:rPr>
        <w:t>eminent</w:t>
      </w:r>
      <w:r w:rsidRPr="00C554DE">
        <w:rPr>
          <w:rFonts w:ascii="Gurmukhi MN" w:hAnsi="Gurmukhi MN" w:cs="Gurmukhi MN"/>
          <w:sz w:val="22"/>
          <w:szCs w:val="22"/>
        </w:rPr>
        <w:t xml:space="preserve"> literary critic Fredric Jameson proposes, science fiction </w:t>
      </w:r>
      <w:r w:rsidR="00A8493C" w:rsidRPr="00C554DE">
        <w:rPr>
          <w:rFonts w:ascii="Gurmukhi MN" w:hAnsi="Gurmukhi MN" w:cs="Gurmukhi MN"/>
          <w:sz w:val="22"/>
          <w:szCs w:val="22"/>
        </w:rPr>
        <w:t>stands as</w:t>
      </w:r>
      <w:r w:rsidRPr="00C554DE">
        <w:rPr>
          <w:rFonts w:ascii="Gurmukhi MN" w:hAnsi="Gurmukhi MN" w:cs="Gurmukhi MN"/>
          <w:sz w:val="22"/>
          <w:szCs w:val="22"/>
        </w:rPr>
        <w:t xml:space="preserve"> “realism </w:t>
      </w:r>
      <w:r w:rsidR="0029567C" w:rsidRPr="00C554DE">
        <w:rPr>
          <w:rFonts w:ascii="Gurmukhi MN" w:hAnsi="Gurmukhi MN" w:cs="Gurmukhi MN"/>
          <w:sz w:val="22"/>
          <w:szCs w:val="22"/>
        </w:rPr>
        <w:t>for</w:t>
      </w:r>
      <w:r w:rsidRPr="00C554DE">
        <w:rPr>
          <w:rFonts w:ascii="Gurmukhi MN" w:hAnsi="Gurmukhi MN" w:cs="Gurmukhi MN"/>
          <w:sz w:val="22"/>
          <w:szCs w:val="22"/>
        </w:rPr>
        <w:t xml:space="preserve"> the 21</w:t>
      </w:r>
      <w:r w:rsidRPr="00C554DE">
        <w:rPr>
          <w:rFonts w:ascii="Gurmukhi MN" w:hAnsi="Gurmukhi MN" w:cs="Gurmukhi MN"/>
          <w:sz w:val="22"/>
          <w:szCs w:val="22"/>
          <w:vertAlign w:val="superscript"/>
        </w:rPr>
        <w:t>st</w:t>
      </w:r>
      <w:r w:rsidRPr="00C554DE">
        <w:rPr>
          <w:rFonts w:ascii="Gurmukhi MN" w:hAnsi="Gurmukhi MN" w:cs="Gurmukhi MN"/>
          <w:sz w:val="22"/>
          <w:szCs w:val="22"/>
        </w:rPr>
        <w:t xml:space="preserve"> century,” how might this genre defamiliarize </w:t>
      </w:r>
      <w:r w:rsidR="009278CD" w:rsidRPr="00C554DE">
        <w:rPr>
          <w:rFonts w:ascii="Gurmukhi MN" w:hAnsi="Gurmukhi MN" w:cs="Gurmukhi MN"/>
          <w:sz w:val="22"/>
          <w:szCs w:val="22"/>
        </w:rPr>
        <w:t>and reevaluate present</w:t>
      </w:r>
      <w:r w:rsidRPr="00C554DE">
        <w:rPr>
          <w:rFonts w:ascii="Gurmukhi MN" w:hAnsi="Gurmukhi MN" w:cs="Gurmukhi MN"/>
          <w:sz w:val="22"/>
          <w:szCs w:val="22"/>
        </w:rPr>
        <w:t xml:space="preserve"> 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global </w:t>
      </w:r>
      <w:r w:rsidRPr="00C554DE">
        <w:rPr>
          <w:rFonts w:ascii="Gurmukhi MN" w:hAnsi="Gurmukhi MN" w:cs="Gurmukhi MN"/>
          <w:sz w:val="22"/>
          <w:szCs w:val="22"/>
        </w:rPr>
        <w:t xml:space="preserve">issues, including climate change, </w:t>
      </w:r>
      <w:r w:rsidR="002F5269" w:rsidRPr="00C554DE">
        <w:rPr>
          <w:rFonts w:ascii="Gurmukhi MN" w:hAnsi="Gurmukhi MN" w:cs="Gurmukhi MN"/>
          <w:sz w:val="22"/>
          <w:szCs w:val="22"/>
        </w:rPr>
        <w:t>cyber-policing</w:t>
      </w:r>
      <w:r w:rsidRPr="00C554DE">
        <w:rPr>
          <w:rFonts w:ascii="Gurmukhi MN" w:hAnsi="Gurmukhi MN" w:cs="Gurmukhi MN"/>
          <w:sz w:val="22"/>
          <w:szCs w:val="22"/>
        </w:rPr>
        <w:t xml:space="preserve">, </w:t>
      </w:r>
      <w:r w:rsidR="008A59F8" w:rsidRPr="00C554DE">
        <w:rPr>
          <w:rFonts w:ascii="Gurmukhi MN" w:hAnsi="Gurmukhi MN" w:cs="Gurmukhi MN"/>
          <w:sz w:val="22"/>
          <w:szCs w:val="22"/>
        </w:rPr>
        <w:t>reproductive justice</w:t>
      </w:r>
      <w:r w:rsidR="00E739DA" w:rsidRPr="00C554DE">
        <w:rPr>
          <w:rFonts w:ascii="Gurmukhi MN" w:hAnsi="Gurmukhi MN" w:cs="Gurmukhi MN"/>
          <w:sz w:val="22"/>
          <w:szCs w:val="22"/>
        </w:rPr>
        <w:t xml:space="preserve">, </w:t>
      </w:r>
      <w:r w:rsidRPr="00C554DE">
        <w:rPr>
          <w:rFonts w:ascii="Gurmukhi MN" w:hAnsi="Gurmukhi MN" w:cs="Gurmukhi MN"/>
          <w:sz w:val="22"/>
          <w:szCs w:val="22"/>
        </w:rPr>
        <w:t>rac</w:t>
      </w:r>
      <w:r w:rsidR="001B08FF" w:rsidRPr="00C554DE">
        <w:rPr>
          <w:rFonts w:ascii="Gurmukhi MN" w:hAnsi="Gurmukhi MN" w:cs="Gurmukhi MN"/>
          <w:sz w:val="22"/>
          <w:szCs w:val="22"/>
        </w:rPr>
        <w:t>ism</w:t>
      </w:r>
      <w:r w:rsidRPr="00C554DE">
        <w:rPr>
          <w:rFonts w:ascii="Gurmukhi MN" w:hAnsi="Gurmukhi MN" w:cs="Gurmukhi MN"/>
          <w:sz w:val="22"/>
          <w:szCs w:val="22"/>
        </w:rPr>
        <w:t xml:space="preserve"> and colonialism, bioethics, </w:t>
      </w:r>
      <w:r w:rsidR="002F5269" w:rsidRPr="00C554DE">
        <w:rPr>
          <w:rFonts w:ascii="Gurmukhi MN" w:hAnsi="Gurmukhi MN" w:cs="Gurmukhi MN"/>
          <w:sz w:val="22"/>
          <w:szCs w:val="22"/>
        </w:rPr>
        <w:t>and the military-industrial complex</w:t>
      </w:r>
      <w:r w:rsidRPr="00C554DE">
        <w:rPr>
          <w:rFonts w:ascii="Gurmukhi MN" w:hAnsi="Gurmukhi MN" w:cs="Gurmukhi MN"/>
          <w:sz w:val="22"/>
          <w:szCs w:val="22"/>
        </w:rPr>
        <w:t xml:space="preserve">?  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How </w:t>
      </w:r>
      <w:r w:rsidR="00ED35E7" w:rsidRPr="00C554DE">
        <w:rPr>
          <w:rFonts w:ascii="Gurmukhi MN" w:hAnsi="Gurmukhi MN" w:cs="Gurmukhi MN"/>
          <w:sz w:val="22"/>
          <w:szCs w:val="22"/>
        </w:rPr>
        <w:t xml:space="preserve">do 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these 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social 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problematics </w:t>
      </w:r>
      <w:r w:rsidR="008A59F8" w:rsidRPr="00C554DE">
        <w:rPr>
          <w:rFonts w:ascii="Gurmukhi MN" w:hAnsi="Gurmukhi MN" w:cs="Gurmukhi MN"/>
          <w:sz w:val="22"/>
          <w:szCs w:val="22"/>
        </w:rPr>
        <w:t>as well as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 the 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science fiction </w:t>
      </w:r>
      <w:r w:rsidR="00A8493C" w:rsidRPr="00C554DE">
        <w:rPr>
          <w:rFonts w:ascii="Gurmukhi MN" w:hAnsi="Gurmukhi MN" w:cs="Gurmukhi MN"/>
          <w:sz w:val="22"/>
          <w:szCs w:val="22"/>
        </w:rPr>
        <w:t>genre itself</w:t>
      </w:r>
      <w:r w:rsidR="00ED35E7" w:rsidRPr="00C554DE">
        <w:rPr>
          <w:rFonts w:ascii="Gurmukhi MN" w:hAnsi="Gurmukhi MN" w:cs="Gurmukhi MN"/>
          <w:sz w:val="22"/>
          <w:szCs w:val="22"/>
        </w:rPr>
        <w:t xml:space="preserve"> pertain to the East Asian experience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, either as techno-Orientalist foil for 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canonical 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Western </w:t>
      </w:r>
      <w:r w:rsidR="008A59F8" w:rsidRPr="00C554DE">
        <w:rPr>
          <w:rFonts w:ascii="Gurmukhi MN" w:hAnsi="Gurmukhi MN" w:cs="Gurmukhi MN"/>
          <w:sz w:val="22"/>
          <w:szCs w:val="22"/>
        </w:rPr>
        <w:t>authors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 or as a rising regional force in the 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global 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technology </w:t>
      </w:r>
      <w:r w:rsidR="0075308F" w:rsidRPr="00C554DE">
        <w:rPr>
          <w:rFonts w:ascii="Gurmukhi MN" w:hAnsi="Gurmukhi MN" w:cs="Gurmukhi MN"/>
          <w:sz w:val="22"/>
          <w:szCs w:val="22"/>
        </w:rPr>
        <w:t>market and culture industry</w:t>
      </w:r>
      <w:r w:rsidR="00A8493C" w:rsidRPr="00C554DE">
        <w:rPr>
          <w:rFonts w:ascii="Gurmukhi MN" w:hAnsi="Gurmukhi MN" w:cs="Gurmukhi MN"/>
          <w:sz w:val="22"/>
          <w:szCs w:val="22"/>
        </w:rPr>
        <w:t xml:space="preserve">? </w:t>
      </w:r>
      <w:r w:rsidR="006A6A80" w:rsidRPr="00C554DE">
        <w:rPr>
          <w:rFonts w:ascii="Gurmukhi MN" w:hAnsi="Gurmukhi MN" w:cs="Gurmukhi MN"/>
          <w:sz w:val="22"/>
          <w:szCs w:val="22"/>
        </w:rPr>
        <w:t>To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 </w:t>
      </w:r>
      <w:r w:rsidR="00BB0FEF" w:rsidRPr="00C554DE">
        <w:rPr>
          <w:rFonts w:ascii="Gurmukhi MN" w:hAnsi="Gurmukhi MN" w:cs="Gurmukhi MN"/>
          <w:sz w:val="22"/>
          <w:szCs w:val="22"/>
        </w:rPr>
        <w:t>respond to</w:t>
      </w:r>
      <w:r w:rsidR="008A59F8" w:rsidRPr="00C554DE">
        <w:rPr>
          <w:rFonts w:ascii="Gurmukhi MN" w:hAnsi="Gurmukhi MN" w:cs="Gurmukhi MN"/>
          <w:sz w:val="22"/>
          <w:szCs w:val="22"/>
        </w:rPr>
        <w:t xml:space="preserve"> these and related questions, we will </w:t>
      </w:r>
      <w:r w:rsidR="00837DD0" w:rsidRPr="00C554DE">
        <w:rPr>
          <w:rFonts w:ascii="Gurmukhi MN" w:hAnsi="Gurmukhi MN" w:cs="Gurmukhi MN"/>
          <w:sz w:val="22"/>
          <w:szCs w:val="22"/>
        </w:rPr>
        <w:t xml:space="preserve">survey major and emerging </w:t>
      </w:r>
      <w:r w:rsidR="008D3B23" w:rsidRPr="00C554DE">
        <w:rPr>
          <w:rFonts w:ascii="Gurmukhi MN" w:hAnsi="Gurmukhi MN" w:cs="Gurmukhi MN"/>
          <w:sz w:val="22"/>
          <w:szCs w:val="22"/>
        </w:rPr>
        <w:t xml:space="preserve">SF </w:t>
      </w:r>
      <w:r w:rsidR="00837DD0" w:rsidRPr="00C554DE">
        <w:rPr>
          <w:rFonts w:ascii="Gurmukhi MN" w:hAnsi="Gurmukhi MN" w:cs="Gurmukhi MN"/>
          <w:sz w:val="22"/>
          <w:szCs w:val="22"/>
        </w:rPr>
        <w:t xml:space="preserve">authors </w:t>
      </w:r>
      <w:r w:rsidR="00DB4637" w:rsidRPr="00C554DE">
        <w:rPr>
          <w:rFonts w:ascii="Gurmukhi MN" w:hAnsi="Gurmukhi MN" w:cs="Gurmukhi MN"/>
          <w:sz w:val="22"/>
          <w:szCs w:val="22"/>
        </w:rPr>
        <w:t>from China, Japan, Taiwan, and Korea</w:t>
      </w:r>
      <w:r w:rsidR="001F5CA7" w:rsidRPr="00C554DE">
        <w:rPr>
          <w:rFonts w:ascii="Gurmukhi MN" w:hAnsi="Gurmukhi MN" w:cs="Gurmukhi MN"/>
          <w:sz w:val="22"/>
          <w:szCs w:val="22"/>
        </w:rPr>
        <w:t>,</w:t>
      </w:r>
      <w:r w:rsidR="00B729A6" w:rsidRPr="00C554DE">
        <w:rPr>
          <w:rFonts w:ascii="Gurmukhi MN" w:hAnsi="Gurmukhi MN" w:cs="Gurmukhi MN"/>
          <w:sz w:val="22"/>
          <w:szCs w:val="22"/>
        </w:rPr>
        <w:t xml:space="preserve"> coupling our readings with reflection</w:t>
      </w:r>
      <w:r w:rsidR="0029567C" w:rsidRPr="00C554DE">
        <w:rPr>
          <w:rFonts w:ascii="Gurmukhi MN" w:hAnsi="Gurmukhi MN" w:cs="Gurmukhi MN"/>
          <w:sz w:val="22"/>
          <w:szCs w:val="22"/>
        </w:rPr>
        <w:t>s</w:t>
      </w:r>
      <w:r w:rsidR="00B729A6" w:rsidRPr="00C554DE">
        <w:rPr>
          <w:rFonts w:ascii="Gurmukhi MN" w:hAnsi="Gurmukhi MN" w:cs="Gurmukhi MN"/>
          <w:sz w:val="22"/>
          <w:szCs w:val="22"/>
        </w:rPr>
        <w:t xml:space="preserve"> on the genre’s limits and possibilities by </w:t>
      </w:r>
      <w:r w:rsidR="0029567C" w:rsidRPr="00C554DE">
        <w:rPr>
          <w:rFonts w:ascii="Gurmukhi MN" w:hAnsi="Gurmukhi MN" w:cs="Gurmukhi MN"/>
          <w:sz w:val="22"/>
          <w:szCs w:val="22"/>
        </w:rPr>
        <w:t xml:space="preserve">leading </w:t>
      </w:r>
      <w:r w:rsidR="00B729A6" w:rsidRPr="00C554DE">
        <w:rPr>
          <w:rFonts w:ascii="Gurmukhi MN" w:hAnsi="Gurmukhi MN" w:cs="Gurmukhi MN"/>
          <w:sz w:val="22"/>
          <w:szCs w:val="22"/>
        </w:rPr>
        <w:t xml:space="preserve">Western </w:t>
      </w:r>
      <w:r w:rsidR="00D770C9" w:rsidRPr="00C554DE">
        <w:rPr>
          <w:rFonts w:ascii="Gurmukhi MN" w:hAnsi="Gurmukhi MN" w:cs="Gurmukhi MN"/>
          <w:sz w:val="22"/>
          <w:szCs w:val="22"/>
        </w:rPr>
        <w:t xml:space="preserve">SF </w:t>
      </w:r>
      <w:r w:rsidR="00B729A6" w:rsidRPr="00C554DE">
        <w:rPr>
          <w:rFonts w:ascii="Gurmukhi MN" w:hAnsi="Gurmukhi MN" w:cs="Gurmukhi MN"/>
          <w:sz w:val="22"/>
          <w:szCs w:val="22"/>
        </w:rPr>
        <w:t xml:space="preserve">writers. </w:t>
      </w:r>
      <w:r w:rsidR="003822F9" w:rsidRPr="00C554DE">
        <w:rPr>
          <w:rFonts w:ascii="Gurmukhi MN" w:hAnsi="Gurmukhi MN" w:cs="Gurmukhi MN"/>
          <w:sz w:val="22"/>
          <w:szCs w:val="22"/>
        </w:rPr>
        <w:t>Providing</w:t>
      </w:r>
      <w:r w:rsidR="008D3B23" w:rsidRPr="00C554DE">
        <w:rPr>
          <w:rFonts w:ascii="Gurmukhi MN" w:hAnsi="Gurmukhi MN" w:cs="Gurmukhi MN"/>
          <w:sz w:val="22"/>
          <w:szCs w:val="22"/>
        </w:rPr>
        <w:t xml:space="preserve"> students with both comprehensive training in literary </w:t>
      </w:r>
      <w:r w:rsidR="006C7407" w:rsidRPr="00C554DE">
        <w:rPr>
          <w:rFonts w:ascii="Gurmukhi MN" w:hAnsi="Gurmukhi MN" w:cs="Gurmukhi MN"/>
          <w:sz w:val="22"/>
          <w:szCs w:val="22"/>
        </w:rPr>
        <w:t>analysis</w:t>
      </w:r>
      <w:r w:rsidR="008D3B23" w:rsidRPr="00C554DE">
        <w:rPr>
          <w:rFonts w:ascii="Gurmukhi MN" w:hAnsi="Gurmukhi MN" w:cs="Gurmukhi MN"/>
          <w:sz w:val="22"/>
          <w:szCs w:val="22"/>
        </w:rPr>
        <w:t xml:space="preserve"> and critical thinking as well as a substantive sociohistorical introduction to contemporary East Asian societies and politics, the course </w:t>
      </w:r>
      <w:r w:rsidR="003822F9" w:rsidRPr="00C554DE">
        <w:rPr>
          <w:rFonts w:ascii="Gurmukhi MN" w:hAnsi="Gurmukhi MN" w:cs="Gurmukhi MN"/>
          <w:sz w:val="22"/>
          <w:szCs w:val="22"/>
        </w:rPr>
        <w:t>will</w:t>
      </w:r>
      <w:r w:rsidR="008D3B23" w:rsidRPr="00C554DE">
        <w:rPr>
          <w:rFonts w:ascii="Gurmukhi MN" w:hAnsi="Gurmukhi MN" w:cs="Gurmukhi MN"/>
          <w:sz w:val="22"/>
          <w:szCs w:val="22"/>
        </w:rPr>
        <w:t xml:space="preserve"> </w:t>
      </w:r>
      <w:r w:rsidR="003822F9" w:rsidRPr="00C554DE">
        <w:rPr>
          <w:rFonts w:ascii="Gurmukhi MN" w:hAnsi="Gurmukhi MN" w:cs="Gurmukhi MN"/>
          <w:sz w:val="22"/>
          <w:szCs w:val="22"/>
        </w:rPr>
        <w:t>constitute</w:t>
      </w:r>
      <w:r w:rsidR="00D11426" w:rsidRPr="00C554DE">
        <w:rPr>
          <w:rFonts w:ascii="Gurmukhi MN" w:hAnsi="Gurmukhi MN" w:cs="Gurmukhi MN"/>
          <w:sz w:val="22"/>
          <w:szCs w:val="22"/>
        </w:rPr>
        <w:t xml:space="preserve"> a solid foundation for </w:t>
      </w:r>
      <w:r w:rsidR="00C6091E">
        <w:rPr>
          <w:rFonts w:ascii="Gurmukhi MN" w:hAnsi="Gurmukhi MN" w:cs="Gurmukhi MN"/>
          <w:sz w:val="22"/>
          <w:szCs w:val="22"/>
        </w:rPr>
        <w:t>further study in</w:t>
      </w:r>
      <w:r w:rsidR="00D11426" w:rsidRPr="00C554DE">
        <w:rPr>
          <w:rFonts w:ascii="Gurmukhi MN" w:hAnsi="Gurmukhi MN" w:cs="Gurmukhi MN"/>
          <w:sz w:val="22"/>
          <w:szCs w:val="22"/>
        </w:rPr>
        <w:t xml:space="preserve"> East Asian humanities. </w:t>
      </w:r>
    </w:p>
    <w:p w14:paraId="0FC5645E" w14:textId="77777777" w:rsidR="006C22C7" w:rsidRPr="00C554DE" w:rsidRDefault="006C22C7" w:rsidP="00AB4C24">
      <w:pPr>
        <w:jc w:val="both"/>
        <w:rPr>
          <w:rFonts w:ascii="Gurmukhi MN" w:hAnsi="Gurmukhi MN" w:cs="Gurmukhi MN"/>
          <w:sz w:val="22"/>
          <w:szCs w:val="22"/>
        </w:rPr>
      </w:pPr>
    </w:p>
    <w:p w14:paraId="736E0A6B" w14:textId="6D15C09E" w:rsidR="00AC6E9C" w:rsidRPr="00C554DE" w:rsidRDefault="006C22C7" w:rsidP="006C22C7">
      <w:pPr>
        <w:autoSpaceDE w:val="0"/>
        <w:autoSpaceDN w:val="0"/>
        <w:adjustRightInd w:val="0"/>
        <w:jc w:val="both"/>
        <w:rPr>
          <w:rFonts w:ascii="Gurmukhi MN" w:hAnsi="Gurmukhi MN" w:cs="Gurmukhi MN"/>
          <w:color w:val="000000"/>
          <w:sz w:val="22"/>
          <w:szCs w:val="22"/>
        </w:rPr>
      </w:pPr>
      <w:r w:rsidRPr="00C554DE">
        <w:rPr>
          <w:rFonts w:ascii="Gurmukhi MN" w:hAnsi="Gurmukhi MN" w:cs="Gurmukhi MN"/>
          <w:color w:val="000000"/>
          <w:sz w:val="22"/>
          <w:szCs w:val="22"/>
        </w:rPr>
        <w:t xml:space="preserve">Course evaluation will include </w:t>
      </w:r>
      <w:r w:rsidR="00A50450" w:rsidRPr="00C554DE">
        <w:rPr>
          <w:rFonts w:ascii="Gurmukhi MN" w:hAnsi="Gurmukhi MN" w:cs="Gurmukhi MN"/>
          <w:color w:val="000000"/>
          <w:sz w:val="22"/>
          <w:szCs w:val="22"/>
        </w:rPr>
        <w:t>short bi-weekly discussion forum postings on assigned readings</w:t>
      </w:r>
      <w:r w:rsidR="00B76694" w:rsidRPr="00C554DE">
        <w:rPr>
          <w:rFonts w:ascii="Gurmukhi MN" w:hAnsi="Gurmukhi MN" w:cs="Gurmukhi MN"/>
          <w:color w:val="000000"/>
          <w:sz w:val="22"/>
          <w:szCs w:val="22"/>
        </w:rPr>
        <w:t xml:space="preserve"> (</w:t>
      </w:r>
      <w:r w:rsidR="004D202F">
        <w:rPr>
          <w:rFonts w:ascii="Gurmukhi MN" w:hAnsi="Gurmukhi MN" w:cs="Gurmukhi MN"/>
          <w:color w:val="000000"/>
          <w:sz w:val="22"/>
          <w:szCs w:val="22"/>
        </w:rPr>
        <w:t>4</w:t>
      </w:r>
      <w:r w:rsidR="00B76694" w:rsidRPr="00C554DE">
        <w:rPr>
          <w:rFonts w:ascii="Gurmukhi MN" w:hAnsi="Gurmukhi MN" w:cs="Gurmukhi MN"/>
          <w:color w:val="000000"/>
          <w:sz w:val="22"/>
          <w:szCs w:val="22"/>
        </w:rPr>
        <w:t>0%)</w:t>
      </w:r>
      <w:r w:rsidR="00A50450" w:rsidRPr="00C554DE">
        <w:rPr>
          <w:rFonts w:ascii="Gurmukhi MN" w:hAnsi="Gurmukhi MN" w:cs="Gurmukhi MN"/>
          <w:color w:val="000000"/>
          <w:sz w:val="22"/>
          <w:szCs w:val="22"/>
        </w:rPr>
        <w:t xml:space="preserve">; </w:t>
      </w:r>
      <w:r w:rsidR="00C55181">
        <w:rPr>
          <w:rFonts w:ascii="Gurmukhi MN" w:hAnsi="Gurmukhi MN" w:cs="Gurmukhi MN"/>
          <w:color w:val="000000"/>
          <w:sz w:val="22"/>
          <w:szCs w:val="22"/>
        </w:rPr>
        <w:t>2 longer</w:t>
      </w:r>
      <w:r w:rsidRPr="00C554DE">
        <w:rPr>
          <w:rFonts w:ascii="Gurmukhi MN" w:hAnsi="Gurmukhi MN" w:cs="Gurmukhi MN"/>
          <w:color w:val="000000"/>
          <w:sz w:val="22"/>
          <w:szCs w:val="22"/>
        </w:rPr>
        <w:t xml:space="preserve"> reading response papers (min. 1500 words each) on a specific prompt pertaining to class materials and/or discussion to be assigned at least one week in </w:t>
      </w:r>
      <w:r w:rsidRPr="00C554DE">
        <w:rPr>
          <w:rFonts w:ascii="Gurmukhi MN" w:hAnsi="Gurmukhi MN" w:cs="Gurmukhi MN"/>
          <w:color w:val="000000"/>
          <w:sz w:val="22"/>
          <w:szCs w:val="22"/>
        </w:rPr>
        <w:lastRenderedPageBreak/>
        <w:t>advance of the due date</w:t>
      </w:r>
      <w:r w:rsidR="005E389F" w:rsidRPr="00C554DE">
        <w:rPr>
          <w:rFonts w:ascii="Gurmukhi MN" w:hAnsi="Gurmukhi MN" w:cs="Gurmukhi MN"/>
          <w:color w:val="000000"/>
          <w:sz w:val="22"/>
          <w:szCs w:val="22"/>
        </w:rPr>
        <w:t xml:space="preserve"> (</w:t>
      </w:r>
      <w:r w:rsidR="004D202F">
        <w:rPr>
          <w:rFonts w:ascii="Gurmukhi MN" w:hAnsi="Gurmukhi MN" w:cs="Gurmukhi MN"/>
          <w:color w:val="000000"/>
          <w:sz w:val="22"/>
          <w:szCs w:val="22"/>
        </w:rPr>
        <w:t>4</w:t>
      </w:r>
      <w:r w:rsidR="005E389F" w:rsidRPr="00C554DE">
        <w:rPr>
          <w:rFonts w:ascii="Gurmukhi MN" w:hAnsi="Gurmukhi MN" w:cs="Gurmukhi MN"/>
          <w:color w:val="000000"/>
          <w:sz w:val="22"/>
          <w:szCs w:val="22"/>
        </w:rPr>
        <w:t>0%)</w:t>
      </w:r>
      <w:r w:rsidRPr="00C554DE">
        <w:rPr>
          <w:rFonts w:ascii="Gurmukhi MN" w:hAnsi="Gurmukhi MN" w:cs="Gurmukhi MN"/>
          <w:color w:val="000000"/>
          <w:sz w:val="22"/>
          <w:szCs w:val="22"/>
        </w:rPr>
        <w:t xml:space="preserve">; </w:t>
      </w:r>
      <w:r w:rsidR="00C55181">
        <w:rPr>
          <w:rFonts w:ascii="Gurmukhi MN" w:hAnsi="Gurmukhi MN" w:cs="Gurmukhi MN"/>
          <w:color w:val="000000"/>
          <w:sz w:val="22"/>
          <w:szCs w:val="22"/>
        </w:rPr>
        <w:t>an in-depth in-class presentation on an assigned reading of the student’s choice</w:t>
      </w:r>
      <w:r w:rsidR="004D202F">
        <w:rPr>
          <w:rFonts w:ascii="Gurmukhi MN" w:hAnsi="Gurmukhi MN" w:cs="Gurmukhi MN"/>
          <w:color w:val="000000"/>
          <w:sz w:val="22"/>
          <w:szCs w:val="22"/>
        </w:rPr>
        <w:t xml:space="preserve"> (5%)</w:t>
      </w:r>
      <w:r w:rsidR="00C55181">
        <w:rPr>
          <w:rFonts w:ascii="Gurmukhi MN" w:hAnsi="Gurmukhi MN" w:cs="Gurmukhi MN"/>
          <w:color w:val="000000"/>
          <w:sz w:val="22"/>
          <w:szCs w:val="22"/>
        </w:rPr>
        <w:t xml:space="preserve">; </w:t>
      </w:r>
      <w:r w:rsidR="005E389F" w:rsidRPr="00C554DE">
        <w:rPr>
          <w:rFonts w:ascii="Gurmukhi MN" w:hAnsi="Gurmukhi MN" w:cs="Gurmukhi MN"/>
          <w:color w:val="000000"/>
          <w:sz w:val="22"/>
          <w:szCs w:val="22"/>
        </w:rPr>
        <w:t>and evaluation of</w:t>
      </w:r>
      <w:r w:rsidR="00AF4422" w:rsidRPr="00C554DE">
        <w:rPr>
          <w:rFonts w:ascii="Gurmukhi MN" w:hAnsi="Gurmukhi MN" w:cs="Gurmukhi MN"/>
          <w:color w:val="000000"/>
          <w:sz w:val="22"/>
          <w:szCs w:val="22"/>
        </w:rPr>
        <w:t xml:space="preserve"> in-class participation </w:t>
      </w:r>
      <w:r w:rsidR="00940D47" w:rsidRPr="00C554DE">
        <w:rPr>
          <w:rFonts w:ascii="Gurmukhi MN" w:hAnsi="Gurmukhi MN" w:cs="Gurmukhi MN"/>
          <w:color w:val="000000"/>
          <w:sz w:val="22"/>
          <w:szCs w:val="22"/>
        </w:rPr>
        <w:t>during lectures and discussion sections</w:t>
      </w:r>
      <w:r w:rsidR="00AF4422" w:rsidRPr="00C554DE">
        <w:rPr>
          <w:rFonts w:ascii="Gurmukhi MN" w:hAnsi="Gurmukhi MN" w:cs="Gurmukhi MN"/>
          <w:color w:val="000000"/>
          <w:sz w:val="22"/>
          <w:szCs w:val="22"/>
        </w:rPr>
        <w:t xml:space="preserve"> (</w:t>
      </w:r>
      <w:r w:rsidR="004D202F">
        <w:rPr>
          <w:rFonts w:ascii="Gurmukhi MN" w:hAnsi="Gurmukhi MN" w:cs="Gurmukhi MN"/>
          <w:color w:val="000000"/>
          <w:sz w:val="22"/>
          <w:szCs w:val="22"/>
        </w:rPr>
        <w:t>15</w:t>
      </w:r>
      <w:r w:rsidR="00AF4422" w:rsidRPr="00C554DE">
        <w:rPr>
          <w:rFonts w:ascii="Gurmukhi MN" w:hAnsi="Gurmukhi MN" w:cs="Gurmukhi MN"/>
          <w:color w:val="000000"/>
          <w:sz w:val="22"/>
          <w:szCs w:val="22"/>
        </w:rPr>
        <w:t>%)</w:t>
      </w:r>
      <w:r w:rsidRPr="00C554DE">
        <w:rPr>
          <w:rFonts w:ascii="Gurmukhi MN" w:hAnsi="Gurmukhi MN" w:cs="Gurmukhi MN"/>
          <w:color w:val="000000"/>
          <w:sz w:val="22"/>
          <w:szCs w:val="22"/>
        </w:rPr>
        <w:t xml:space="preserve">. </w:t>
      </w:r>
      <w:r w:rsidR="00F5158A" w:rsidRPr="00C554DE">
        <w:rPr>
          <w:rFonts w:ascii="Gurmukhi MN" w:hAnsi="Gurmukhi MN" w:cs="Gurmukhi MN"/>
          <w:sz w:val="22"/>
          <w:szCs w:val="22"/>
        </w:rPr>
        <w:t xml:space="preserve">All readings will be in English; no prior knowledge of Asian languages </w:t>
      </w:r>
      <w:r w:rsidR="002E46E8" w:rsidRPr="00C554DE">
        <w:rPr>
          <w:rFonts w:ascii="Gurmukhi MN" w:hAnsi="Gurmukhi MN" w:cs="Gurmukhi MN"/>
          <w:sz w:val="22"/>
          <w:szCs w:val="22"/>
        </w:rPr>
        <w:t xml:space="preserve">and/or cultures </w:t>
      </w:r>
      <w:r w:rsidR="00F5158A" w:rsidRPr="00C554DE">
        <w:rPr>
          <w:rFonts w:ascii="Gurmukhi MN" w:hAnsi="Gurmukhi MN" w:cs="Gurmukhi MN"/>
          <w:sz w:val="22"/>
          <w:szCs w:val="22"/>
        </w:rPr>
        <w:t>expected.</w:t>
      </w:r>
    </w:p>
    <w:p w14:paraId="18A751F2" w14:textId="77777777" w:rsidR="001F5CA7" w:rsidRPr="00C554DE" w:rsidRDefault="001F5CA7" w:rsidP="0011561A">
      <w:pPr>
        <w:rPr>
          <w:rFonts w:ascii="Gurmukhi MN" w:hAnsi="Gurmukhi MN" w:cs="Gurmukhi MN"/>
          <w:b/>
          <w:bCs/>
          <w:sz w:val="22"/>
          <w:szCs w:val="22"/>
        </w:rPr>
      </w:pPr>
    </w:p>
    <w:p w14:paraId="7A269344" w14:textId="15AD7AB1" w:rsidR="001F5CA7" w:rsidRPr="00C554DE" w:rsidRDefault="001F5CA7" w:rsidP="0011561A">
      <w:pPr>
        <w:rPr>
          <w:rFonts w:ascii="Gurmukhi MN" w:hAnsi="Gurmukhi MN" w:cs="Gurmukhi MN"/>
          <w:sz w:val="22"/>
          <w:szCs w:val="22"/>
        </w:rPr>
      </w:pPr>
    </w:p>
    <w:p w14:paraId="34EC8A1F" w14:textId="77777777" w:rsidR="001F5CA7" w:rsidRPr="00C554DE" w:rsidRDefault="001F5CA7" w:rsidP="0011561A">
      <w:pPr>
        <w:rPr>
          <w:rFonts w:ascii="Gurmukhi MN" w:hAnsi="Gurmukhi MN" w:cs="Gurmukhi MN"/>
          <w:b/>
          <w:color w:val="000000" w:themeColor="text1"/>
          <w:sz w:val="28"/>
          <w:szCs w:val="28"/>
        </w:rPr>
      </w:pPr>
      <w:r w:rsidRPr="00C554DE">
        <w:rPr>
          <w:rFonts w:ascii="Gurmukhi MN" w:hAnsi="Gurmukhi MN" w:cs="Gurmukhi MN"/>
          <w:b/>
          <w:color w:val="000000" w:themeColor="text1"/>
          <w:sz w:val="28"/>
          <w:szCs w:val="28"/>
        </w:rPr>
        <w:t>Course Policies</w:t>
      </w:r>
    </w:p>
    <w:p w14:paraId="2B3CDE05" w14:textId="68EC23C2" w:rsidR="001F5CA7" w:rsidRPr="00C554DE" w:rsidRDefault="001F5CA7" w:rsidP="00523244">
      <w:pPr>
        <w:rPr>
          <w:rFonts w:ascii="Gurmukhi MN" w:hAnsi="Gurmukhi MN" w:cs="Gurmukhi MN"/>
          <w:color w:val="000000" w:themeColor="text1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 xml:space="preserve">-During class time, attentive and active participation is expected </w:t>
      </w:r>
    </w:p>
    <w:p w14:paraId="591E37DD" w14:textId="77777777" w:rsidR="001F5CA7" w:rsidRPr="00C554DE" w:rsidRDefault="001F5CA7" w:rsidP="00523244">
      <w:pPr>
        <w:rPr>
          <w:rFonts w:ascii="Gurmukhi MN" w:hAnsi="Gurmukhi MN" w:cs="Gurmukhi MN"/>
          <w:color w:val="000000" w:themeColor="text1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 xml:space="preserve">-All reading assignments are mandatory – students will be expected to </w:t>
      </w:r>
    </w:p>
    <w:p w14:paraId="7751EF26" w14:textId="77777777" w:rsidR="001F5CA7" w:rsidRPr="00C554DE" w:rsidRDefault="001F5CA7" w:rsidP="00523244">
      <w:pPr>
        <w:ind w:firstLine="720"/>
        <w:rPr>
          <w:rFonts w:ascii="Gurmukhi MN" w:hAnsi="Gurmukhi MN" w:cs="Gurmukhi MN"/>
          <w:color w:val="000000" w:themeColor="text1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 xml:space="preserve">come to class having completed the readings </w:t>
      </w:r>
    </w:p>
    <w:p w14:paraId="6C05E0AA" w14:textId="77777777" w:rsidR="002D33D9" w:rsidRDefault="001F5CA7" w:rsidP="002D33D9">
      <w:pPr>
        <w:autoSpaceDE w:val="0"/>
        <w:autoSpaceDN w:val="0"/>
        <w:adjustRightInd w:val="0"/>
        <w:rPr>
          <w:rFonts w:ascii="Gurmukhi MN" w:hAnsi="Gurmukhi MN" w:cs="Gurmukhi MN"/>
          <w:color w:val="000000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>-</w:t>
      </w:r>
      <w:r w:rsidR="00523244" w:rsidRPr="00C554DE">
        <w:rPr>
          <w:rFonts w:ascii="Gurmukhi MN" w:hAnsi="Gurmukhi MN" w:cs="Gurmukhi MN"/>
          <w:color w:val="000000"/>
          <w:sz w:val="22"/>
          <w:szCs w:val="22"/>
        </w:rPr>
        <w:t xml:space="preserve"> Use of laptops, tablets, smartphones, mp3 players, or other electronic devices during </w:t>
      </w:r>
    </w:p>
    <w:p w14:paraId="71DCE99E" w14:textId="77777777" w:rsidR="002D33D9" w:rsidRDefault="00523244" w:rsidP="002D33D9">
      <w:pPr>
        <w:autoSpaceDE w:val="0"/>
        <w:autoSpaceDN w:val="0"/>
        <w:adjustRightInd w:val="0"/>
        <w:ind w:firstLine="720"/>
        <w:rPr>
          <w:rFonts w:ascii="Gurmukhi MN" w:hAnsi="Gurmukhi MN" w:cs="Gurmukhi MN"/>
          <w:color w:val="000000"/>
          <w:sz w:val="22"/>
          <w:szCs w:val="22"/>
        </w:rPr>
      </w:pPr>
      <w:r w:rsidRPr="00C554DE">
        <w:rPr>
          <w:rFonts w:ascii="Gurmukhi MN" w:hAnsi="Gurmukhi MN" w:cs="Gurmukhi MN"/>
          <w:color w:val="000000"/>
          <w:sz w:val="22"/>
          <w:szCs w:val="22"/>
        </w:rPr>
        <w:t xml:space="preserve">class time is </w:t>
      </w:r>
      <w:r w:rsidR="002D33D9">
        <w:rPr>
          <w:rFonts w:ascii="Gurmukhi MN" w:hAnsi="Gurmukhi MN" w:cs="Gurmukhi MN"/>
          <w:color w:val="000000"/>
          <w:sz w:val="22"/>
          <w:szCs w:val="22"/>
        </w:rPr>
        <w:t>discouraged</w:t>
      </w:r>
      <w:r w:rsidRPr="00C554DE">
        <w:rPr>
          <w:rFonts w:ascii="Gurmukhi MN" w:hAnsi="Gurmukhi MN" w:cs="Gurmukhi MN"/>
          <w:color w:val="000000"/>
          <w:sz w:val="22"/>
          <w:szCs w:val="22"/>
        </w:rPr>
        <w:t xml:space="preserve"> (those with DSP accommodation may be excused from </w:t>
      </w:r>
    </w:p>
    <w:p w14:paraId="60E187CE" w14:textId="3888C43B" w:rsidR="00523244" w:rsidRPr="00C554DE" w:rsidRDefault="00523244" w:rsidP="002D33D9">
      <w:pPr>
        <w:autoSpaceDE w:val="0"/>
        <w:autoSpaceDN w:val="0"/>
        <w:adjustRightInd w:val="0"/>
        <w:ind w:firstLine="720"/>
        <w:rPr>
          <w:rFonts w:ascii="Gurmukhi MN" w:hAnsi="Gurmukhi MN" w:cs="Gurmukhi MN"/>
          <w:color w:val="000000"/>
          <w:sz w:val="22"/>
          <w:szCs w:val="22"/>
        </w:rPr>
      </w:pPr>
      <w:r w:rsidRPr="00C554DE">
        <w:rPr>
          <w:rFonts w:ascii="Gurmukhi MN" w:hAnsi="Gurmukhi MN" w:cs="Gurmukhi MN"/>
          <w:color w:val="000000"/>
          <w:sz w:val="22"/>
          <w:szCs w:val="22"/>
        </w:rPr>
        <w:t>this policy)</w:t>
      </w:r>
    </w:p>
    <w:p w14:paraId="49AEBE94" w14:textId="521B723F" w:rsidR="006E0319" w:rsidRPr="00C554DE" w:rsidRDefault="006E0319" w:rsidP="00523244">
      <w:pPr>
        <w:rPr>
          <w:rFonts w:ascii="Gurmukhi MN" w:hAnsi="Gurmukhi MN" w:cs="Gurmukhi MN"/>
          <w:color w:val="000000" w:themeColor="text1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 xml:space="preserve">-Late assignment submissions will be considered on a </w:t>
      </w:r>
      <w:r w:rsidR="002D33D9" w:rsidRPr="00C554DE">
        <w:rPr>
          <w:rFonts w:ascii="Gurmukhi MN" w:hAnsi="Gurmukhi MN" w:cs="Gurmukhi MN"/>
          <w:color w:val="000000" w:themeColor="text1"/>
          <w:sz w:val="22"/>
          <w:szCs w:val="22"/>
        </w:rPr>
        <w:t>case-by-case</w:t>
      </w: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 xml:space="preserve"> basis </w:t>
      </w:r>
    </w:p>
    <w:p w14:paraId="654E4059" w14:textId="77777777" w:rsidR="001F5CA7" w:rsidRPr="00C554DE" w:rsidRDefault="001F5CA7" w:rsidP="0011561A">
      <w:pPr>
        <w:rPr>
          <w:rFonts w:ascii="Gurmukhi MN" w:hAnsi="Gurmukhi MN" w:cs="Gurmukhi MN"/>
          <w:sz w:val="22"/>
          <w:szCs w:val="22"/>
        </w:rPr>
      </w:pPr>
      <w:r w:rsidRPr="00C554DE">
        <w:rPr>
          <w:rFonts w:ascii="Gurmukhi MN" w:hAnsi="Gurmukhi MN" w:cs="Gurmukhi MN"/>
          <w:sz w:val="22"/>
          <w:szCs w:val="22"/>
        </w:rPr>
        <w:t xml:space="preserve"> </w:t>
      </w:r>
    </w:p>
    <w:p w14:paraId="06077F29" w14:textId="77777777" w:rsidR="001F5CA7" w:rsidRPr="00C554DE" w:rsidRDefault="001F5CA7" w:rsidP="0011561A">
      <w:pPr>
        <w:rPr>
          <w:rFonts w:ascii="Gurmukhi MN" w:hAnsi="Gurmukhi MN" w:cs="Gurmukhi MN"/>
          <w:b/>
          <w:color w:val="000000" w:themeColor="text1"/>
          <w:sz w:val="28"/>
          <w:szCs w:val="28"/>
        </w:rPr>
      </w:pPr>
      <w:r w:rsidRPr="00C554DE">
        <w:rPr>
          <w:rFonts w:ascii="Gurmukhi MN" w:hAnsi="Gurmukhi MN" w:cs="Gurmukhi MN"/>
          <w:b/>
          <w:color w:val="000000" w:themeColor="text1"/>
          <w:sz w:val="28"/>
          <w:szCs w:val="28"/>
        </w:rPr>
        <w:t>Grading Breakdown</w:t>
      </w:r>
    </w:p>
    <w:p w14:paraId="4352D58E" w14:textId="2B6A823B" w:rsidR="001F5CA7" w:rsidRPr="00C554DE" w:rsidRDefault="001F5CA7" w:rsidP="0011561A">
      <w:pPr>
        <w:rPr>
          <w:rFonts w:ascii="Gurmukhi MN" w:hAnsi="Gurmukhi MN" w:cs="Gurmukhi MN"/>
          <w:color w:val="000000" w:themeColor="text1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 xml:space="preserve">Participation: </w:t>
      </w:r>
      <w:r w:rsidR="004434A0">
        <w:rPr>
          <w:rFonts w:ascii="Gurmukhi MN" w:hAnsi="Gurmukhi MN" w:cs="Gurmukhi MN"/>
          <w:color w:val="000000" w:themeColor="text1"/>
          <w:sz w:val="22"/>
          <w:szCs w:val="22"/>
        </w:rPr>
        <w:t>15</w:t>
      </w: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>%</w:t>
      </w:r>
    </w:p>
    <w:p w14:paraId="5BD77503" w14:textId="3012D28C" w:rsidR="001F5CA7" w:rsidRDefault="002F1A9A" w:rsidP="0011561A">
      <w:pPr>
        <w:rPr>
          <w:rFonts w:ascii="Gurmukhi MN" w:hAnsi="Gurmukhi MN" w:cs="Gurmukhi MN"/>
          <w:color w:val="000000" w:themeColor="text1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>Forum Postings</w:t>
      </w:r>
      <w:r w:rsidR="001F5CA7" w:rsidRPr="00C554DE">
        <w:rPr>
          <w:rFonts w:ascii="Gurmukhi MN" w:hAnsi="Gurmukhi MN" w:cs="Gurmukhi MN"/>
          <w:color w:val="000000" w:themeColor="text1"/>
          <w:sz w:val="22"/>
          <w:szCs w:val="22"/>
        </w:rPr>
        <w:t>: 20%</w:t>
      </w:r>
    </w:p>
    <w:p w14:paraId="5D2418C7" w14:textId="41E3ECC4" w:rsidR="004434A0" w:rsidRPr="00C554DE" w:rsidRDefault="004434A0" w:rsidP="0011561A">
      <w:pPr>
        <w:rPr>
          <w:rFonts w:ascii="Gurmukhi MN" w:hAnsi="Gurmukhi MN" w:cs="Gurmukhi MN"/>
          <w:color w:val="000000" w:themeColor="text1"/>
          <w:sz w:val="22"/>
          <w:szCs w:val="22"/>
        </w:rPr>
      </w:pPr>
      <w:r>
        <w:rPr>
          <w:rFonts w:ascii="Gurmukhi MN" w:hAnsi="Gurmukhi MN" w:cs="Gurmukhi MN"/>
          <w:color w:val="000000" w:themeColor="text1"/>
          <w:sz w:val="22"/>
          <w:szCs w:val="22"/>
        </w:rPr>
        <w:t>Presentation: 5%</w:t>
      </w:r>
    </w:p>
    <w:p w14:paraId="73B0D86A" w14:textId="77777777" w:rsidR="001F5CA7" w:rsidRPr="00C554DE" w:rsidRDefault="001F5CA7" w:rsidP="0011561A">
      <w:pPr>
        <w:rPr>
          <w:rFonts w:ascii="Gurmukhi MN" w:hAnsi="Gurmukhi MN" w:cs="Gurmukhi MN"/>
          <w:color w:val="000000" w:themeColor="text1"/>
          <w:sz w:val="22"/>
          <w:szCs w:val="22"/>
        </w:rPr>
      </w:pPr>
      <w:r w:rsidRPr="00C554DE">
        <w:rPr>
          <w:rFonts w:ascii="Gurmukhi MN" w:hAnsi="Gurmukhi MN" w:cs="Gurmukhi MN"/>
          <w:color w:val="000000" w:themeColor="text1"/>
          <w:sz w:val="22"/>
          <w:szCs w:val="22"/>
        </w:rPr>
        <w:t>Response Essays (3 total): 60%</w:t>
      </w:r>
    </w:p>
    <w:p w14:paraId="4FCE9897" w14:textId="316B9555" w:rsidR="0055061E" w:rsidRPr="00C554DE" w:rsidRDefault="0055061E" w:rsidP="0091427D">
      <w:pPr>
        <w:tabs>
          <w:tab w:val="left" w:pos="1246"/>
        </w:tabs>
        <w:rPr>
          <w:rFonts w:ascii="Gurmukhi MN" w:hAnsi="Gurmukhi MN" w:cs="Gurmukhi MN"/>
        </w:rPr>
      </w:pPr>
    </w:p>
    <w:p w14:paraId="00603D02" w14:textId="77777777" w:rsidR="00C554DE" w:rsidRPr="00C554DE" w:rsidRDefault="00C554DE" w:rsidP="00C554DE">
      <w:pPr>
        <w:pStyle w:val="NormalWeb"/>
        <w:rPr>
          <w:rFonts w:ascii="Gurmukhi MN" w:hAnsi="Gurmukhi MN" w:cs="Gurmukhi MN"/>
          <w:sz w:val="28"/>
          <w:szCs w:val="28"/>
        </w:rPr>
      </w:pPr>
      <w:r w:rsidRPr="00C554DE">
        <w:rPr>
          <w:rStyle w:val="Strong"/>
          <w:rFonts w:ascii="Gurmukhi MN" w:hAnsi="Gurmukhi MN" w:cs="Gurmukhi MN"/>
          <w:sz w:val="28"/>
          <w:szCs w:val="28"/>
        </w:rPr>
        <w:t xml:space="preserve">Recommended Readings: </w:t>
      </w:r>
    </w:p>
    <w:p w14:paraId="39E1F07E" w14:textId="1DAAD668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Kim Stanley Robinson, “</w:t>
      </w:r>
      <w:hyperlink r:id="rId7" w:tgtFrame="_blank" w:history="1">
        <w:r w:rsidRPr="00C554DE">
          <w:rPr>
            <w:rStyle w:val="Hyperlink"/>
            <w:rFonts w:ascii="Gurmukhi MN" w:hAnsi="Gurmukhi MN" w:cs="Gurmukhi MN"/>
          </w:rPr>
          <w:t>Dystopias Now</w:t>
        </w:r>
        <w:r w:rsidRPr="00C554DE">
          <w:rPr>
            <w:rStyle w:val="externallinkicon"/>
            <w:rFonts w:ascii="Gurmukhi MN" w:hAnsi="Gurmukhi MN" w:cs="Gurmukhi MN"/>
            <w:color w:val="0000FF"/>
            <w:u w:val="single"/>
          </w:rPr>
          <w:t xml:space="preserve"> </w:t>
        </w:r>
      </w:hyperlink>
      <w:r>
        <w:rPr>
          <w:rFonts w:ascii="Gurmukhi MN" w:hAnsi="Gurmukhi MN" w:cs="Gurmukhi MN"/>
        </w:rPr>
        <w:t xml:space="preserve">,” </w:t>
      </w:r>
      <w:r w:rsidRPr="00C554DE">
        <w:rPr>
          <w:rStyle w:val="Emphasis"/>
          <w:rFonts w:ascii="Gurmukhi MN" w:hAnsi="Gurmukhi MN" w:cs="Gurmukhi MN"/>
        </w:rPr>
        <w:t>Commune Magazine</w:t>
      </w:r>
      <w:r w:rsidRPr="00C554DE">
        <w:rPr>
          <w:rFonts w:ascii="Gurmukhi MN" w:hAnsi="Gurmukhi MN" w:cs="Gurmukhi MN"/>
        </w:rPr>
        <w:t>, November 2</w:t>
      </w:r>
      <w:r w:rsidRPr="00C554DE">
        <w:rPr>
          <w:rFonts w:ascii="Gurmukhi MN" w:hAnsi="Gurmukhi MN" w:cs="Gurmukhi MN"/>
          <w:vertAlign w:val="superscript"/>
        </w:rPr>
        <w:t>nd</w:t>
      </w:r>
      <w:r w:rsidRPr="00C554DE">
        <w:rPr>
          <w:rFonts w:ascii="Gurmukhi MN" w:hAnsi="Gurmukhi MN" w:cs="Gurmukhi MN"/>
        </w:rPr>
        <w:t>, 2018.</w:t>
      </w:r>
    </w:p>
    <w:p w14:paraId="2BD3F2A6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Ursula K. LeGuin, "American SF and The Other," in </w:t>
      </w:r>
      <w:r w:rsidRPr="00C554DE">
        <w:rPr>
          <w:rStyle w:val="Emphasis"/>
          <w:rFonts w:ascii="Gurmukhi MN" w:hAnsi="Gurmukhi MN" w:cs="Gurmukhi MN"/>
        </w:rPr>
        <w:t xml:space="preserve">The Language of the Night: Essays on Science Fiction </w:t>
      </w:r>
      <w:r w:rsidRPr="00C554DE">
        <w:rPr>
          <w:rFonts w:ascii="Gurmukhi MN" w:hAnsi="Gurmukhi MN" w:cs="Gurmukhi MN"/>
        </w:rPr>
        <w:t>(HarperPerennial, 1989), pp. 93-96.</w:t>
      </w:r>
    </w:p>
    <w:p w14:paraId="7D108F89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Stephen Hong Sohn, “Alien/Asian: Imagining the Racialized Future,” in </w:t>
      </w:r>
      <w:r w:rsidRPr="00C554DE">
        <w:rPr>
          <w:rStyle w:val="Emphasis"/>
          <w:rFonts w:ascii="Gurmukhi MN" w:hAnsi="Gurmukhi MN" w:cs="Gurmukhi MN"/>
        </w:rPr>
        <w:t>Science Fiction Criticism: An Anthology of Essential Writings</w:t>
      </w:r>
      <w:r w:rsidRPr="00C554DE">
        <w:rPr>
          <w:rFonts w:ascii="Gurmukhi MN" w:hAnsi="Gurmukhi MN" w:cs="Gurmukhi MN"/>
        </w:rPr>
        <w:t>, ed. Rob Latham, Bloomsbury (2017), pp. 503-516.</w:t>
      </w:r>
    </w:p>
    <w:p w14:paraId="7F5F74AD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David S. Roh, Betsy Huang, and Greta A. Niu, "Technologizing Orientalism: An Introduction," in </w:t>
      </w:r>
      <w:r w:rsidRPr="00C554DE">
        <w:rPr>
          <w:rFonts w:ascii="Gurmukhi MN" w:hAnsi="Gurmukhi MN" w:cs="Gurmukhi MN"/>
          <w:i/>
          <w:iCs/>
        </w:rPr>
        <w:t>Techno-Orientalism: Imagining Asia in Speculative Fiction, History, and Media</w:t>
      </w:r>
      <w:r w:rsidRPr="00C554DE">
        <w:rPr>
          <w:rFonts w:ascii="Gurmukhi MN" w:hAnsi="Gurmukhi MN" w:cs="Gurmukhi MN"/>
        </w:rPr>
        <w:t xml:space="preserve"> (Rutgers University Press, 2015), pp. 1-19.</w:t>
      </w:r>
    </w:p>
    <w:p w14:paraId="43451082" w14:textId="4925344F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lastRenderedPageBreak/>
        <w:t>Donna Haraway, “</w:t>
      </w:r>
      <w:hyperlink r:id="rId8" w:tgtFrame="_blank" w:history="1">
        <w:r w:rsidRPr="00C554DE">
          <w:rPr>
            <w:rStyle w:val="Hyperlink"/>
            <w:rFonts w:ascii="Gurmukhi MN" w:hAnsi="Gurmukhi MN" w:cs="Gurmukhi MN"/>
          </w:rPr>
          <w:t>A Cyborg Manifesto</w:t>
        </w:r>
        <w:r w:rsidRPr="00C554DE">
          <w:rPr>
            <w:rStyle w:val="externallinkicon"/>
            <w:rFonts w:ascii="Gurmukhi MN" w:hAnsi="Gurmukhi MN" w:cs="Gurmukhi MN"/>
            <w:color w:val="0000FF"/>
            <w:u w:val="single"/>
          </w:rPr>
          <w:t xml:space="preserve"> </w:t>
        </w:r>
      </w:hyperlink>
      <w:r>
        <w:rPr>
          <w:rFonts w:ascii="Gurmukhi MN" w:hAnsi="Gurmukhi MN" w:cs="Gurmukhi MN"/>
        </w:rPr>
        <w:t xml:space="preserve">: </w:t>
      </w:r>
      <w:r w:rsidRPr="00C554DE">
        <w:rPr>
          <w:rFonts w:ascii="Gurmukhi MN" w:hAnsi="Gurmukhi MN" w:cs="Gurmukhi MN"/>
        </w:rPr>
        <w:t>Science, Technology, and Socialist-Feminism in the Late Twentieth Century”</w:t>
      </w:r>
    </w:p>
    <w:p w14:paraId="5C638AA0" w14:textId="77777777" w:rsid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Xia Jia, “</w:t>
      </w:r>
      <w:hyperlink r:id="rId9" w:tgtFrame="_blank" w:history="1">
        <w:r w:rsidRPr="00C554DE">
          <w:rPr>
            <w:rStyle w:val="Hyperlink"/>
            <w:rFonts w:ascii="Gurmukhi MN" w:hAnsi="Gurmukhi MN" w:cs="Gurmukhi MN"/>
          </w:rPr>
          <w:t>What Makes Chinese Science Fiction Chinese</w:t>
        </w:r>
        <w:r w:rsidRPr="00C554DE">
          <w:rPr>
            <w:rStyle w:val="externallinkicon"/>
            <w:rFonts w:ascii="Gurmukhi MN" w:hAnsi="Gurmukhi MN" w:cs="Gurmukhi MN"/>
            <w:color w:val="0000FF"/>
            <w:u w:val="single"/>
          </w:rPr>
          <w:t xml:space="preserve"> </w:t>
        </w:r>
      </w:hyperlink>
      <w:r>
        <w:rPr>
          <w:rFonts w:ascii="Gurmukhi MN" w:hAnsi="Gurmukhi MN" w:cs="Gurmukhi MN"/>
        </w:rPr>
        <w:t>?</w:t>
      </w:r>
    </w:p>
    <w:p w14:paraId="7DACDCF4" w14:textId="4ADEB21B" w:rsidR="00C554DE" w:rsidRPr="00C554DE" w:rsidRDefault="00000000" w:rsidP="00C554DE">
      <w:pPr>
        <w:pStyle w:val="NormalWeb"/>
        <w:rPr>
          <w:rFonts w:ascii="Gurmukhi MN" w:hAnsi="Gurmukhi MN" w:cs="Gurmukhi MN"/>
        </w:rPr>
      </w:pPr>
      <w:hyperlink r:id="rId10" w:tgtFrame="_blank" w:tooltip="Link" w:history="1">
        <w:r w:rsidR="00C554DE" w:rsidRPr="00C554DE">
          <w:rPr>
            <w:rStyle w:val="Hyperlink"/>
            <w:rFonts w:ascii="Gurmukhi MN" w:hAnsi="Gurmukhi MN" w:cs="Gurmukhi MN"/>
          </w:rPr>
          <w:t>Science Fiction in Korea: Between History, Genre, and Politics</w:t>
        </w:r>
        <w:r w:rsidR="00C554DE" w:rsidRPr="00C554DE">
          <w:rPr>
            <w:rStyle w:val="externallinkicon"/>
            <w:rFonts w:ascii="Gurmukhi MN" w:hAnsi="Gurmukhi MN" w:cs="Gurmukhi MN"/>
            <w:color w:val="0000FF"/>
            <w:u w:val="single"/>
          </w:rPr>
          <w:t xml:space="preserve"> </w:t>
        </w:r>
      </w:hyperlink>
    </w:p>
    <w:p w14:paraId="49510450" w14:textId="77777777" w:rsidR="0091427D" w:rsidRPr="00C554DE" w:rsidRDefault="0091427D" w:rsidP="0011561A">
      <w:pPr>
        <w:rPr>
          <w:rFonts w:ascii="Gurmukhi MN" w:hAnsi="Gurmukhi MN" w:cs="Gurmukhi MN"/>
        </w:rPr>
      </w:pPr>
    </w:p>
    <w:p w14:paraId="7EF5F82E" w14:textId="2242DFBA" w:rsidR="0055061E" w:rsidRPr="00C554DE" w:rsidRDefault="0055061E" w:rsidP="0011561A">
      <w:pPr>
        <w:rPr>
          <w:rFonts w:ascii="Gurmukhi MN" w:hAnsi="Gurmukhi MN" w:cs="Gurmukhi MN"/>
          <w:b/>
          <w:bCs/>
          <w:sz w:val="28"/>
          <w:szCs w:val="28"/>
        </w:rPr>
      </w:pPr>
      <w:r w:rsidRPr="00C554DE">
        <w:rPr>
          <w:rFonts w:ascii="Gurmukhi MN" w:hAnsi="Gurmukhi MN" w:cs="Gurmukhi MN"/>
          <w:b/>
          <w:bCs/>
          <w:sz w:val="28"/>
          <w:szCs w:val="28"/>
        </w:rPr>
        <w:t>Course Schedule</w:t>
      </w:r>
    </w:p>
    <w:p w14:paraId="36175C22" w14:textId="393652BA" w:rsidR="0055061E" w:rsidRPr="00C554DE" w:rsidRDefault="0055061E" w:rsidP="0011561A">
      <w:pPr>
        <w:rPr>
          <w:rFonts w:ascii="Gurmukhi MN" w:hAnsi="Gurmukhi MN" w:cs="Gurmukhi MN"/>
        </w:rPr>
      </w:pPr>
    </w:p>
    <w:p w14:paraId="2A6B2D9B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>Week 1 – Science Fiction and East Asia</w:t>
      </w:r>
    </w:p>
    <w:p w14:paraId="6CC1602F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T </w:t>
      </w:r>
      <w:r w:rsidRPr="00C554DE">
        <w:rPr>
          <w:rFonts w:ascii="Cambria" w:hAnsi="Cambria" w:cs="Cambria"/>
        </w:rPr>
        <w:t>        </w:t>
      </w:r>
      <w:r w:rsidRPr="00C554DE">
        <w:rPr>
          <w:rFonts w:ascii="Gurmukhi MN" w:hAnsi="Gurmukhi MN" w:cs="Gurmukhi MN"/>
        </w:rPr>
        <w:t xml:space="preserve"> 1/17</w:t>
      </w:r>
      <w:r w:rsidRPr="00C554DE">
        <w:rPr>
          <w:rFonts w:ascii="Cambria" w:hAnsi="Cambria" w:cs="Cambria"/>
        </w:rPr>
        <w:t>   </w:t>
      </w:r>
      <w:r w:rsidRPr="00C554DE">
        <w:rPr>
          <w:rFonts w:ascii="Gurmukhi MN" w:hAnsi="Gurmukhi MN" w:cs="Gurmukhi MN"/>
        </w:rPr>
        <w:t xml:space="preserve"> Course Introduction</w:t>
      </w:r>
    </w:p>
    <w:p w14:paraId="5193D2D9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1/19 </w:t>
      </w:r>
      <w:r w:rsidRPr="00C554DE">
        <w:rPr>
          <w:rFonts w:ascii="Cambria" w:hAnsi="Cambria" w:cs="Cambria"/>
        </w:rPr>
        <w:t>   </w:t>
      </w:r>
      <w:r w:rsidRPr="00C554DE">
        <w:rPr>
          <w:rFonts w:ascii="Gurmukhi MN" w:hAnsi="Gurmukhi MN" w:cs="Gurmukhi MN"/>
        </w:rPr>
        <w:t xml:space="preserve"> Park Min-gyu, “</w:t>
      </w:r>
      <w:proofErr w:type="gramStart"/>
      <w:r w:rsidRPr="00C554DE">
        <w:rPr>
          <w:rFonts w:ascii="Gurmukhi MN" w:hAnsi="Gurmukhi MN" w:cs="Gurmukhi MN"/>
        </w:rPr>
        <w:t>Road Kill</w:t>
      </w:r>
      <w:proofErr w:type="gramEnd"/>
      <w:r w:rsidRPr="00C554DE">
        <w:rPr>
          <w:rFonts w:ascii="Gurmukhi MN" w:hAnsi="Gurmukhi MN" w:cs="Gurmukhi MN"/>
        </w:rPr>
        <w:t xml:space="preserve">,” trans. Esther Song, </w:t>
      </w:r>
      <w:r w:rsidRPr="00C554DE">
        <w:rPr>
          <w:rStyle w:val="Emphasis"/>
          <w:rFonts w:ascii="Gurmukhi MN" w:hAnsi="Gurmukhi MN" w:cs="Gurmukhi MN"/>
        </w:rPr>
        <w:t xml:space="preserve">Azalea: </w:t>
      </w:r>
      <w:r w:rsidRPr="00C554DE">
        <w:rPr>
          <w:rStyle w:val="Emphasis"/>
          <w:rFonts w:ascii="Cambria" w:hAnsi="Cambria" w:cs="Cambria"/>
        </w:rPr>
        <w:t> </w:t>
      </w:r>
      <w:r w:rsidRPr="00C554DE">
        <w:rPr>
          <w:rStyle w:val="Emphasis"/>
          <w:rFonts w:ascii="Gurmukhi MN" w:hAnsi="Gurmukhi MN" w:cs="Gurmukhi MN"/>
        </w:rPr>
        <w:t>Journal of Korean Literature &amp; Culture</w:t>
      </w:r>
      <w:r w:rsidRPr="00C554DE">
        <w:rPr>
          <w:rFonts w:ascii="Gurmukhi MN" w:hAnsi="Gurmukhi MN" w:cs="Gurmukhi MN"/>
        </w:rPr>
        <w:t>, vol. 6, 2013, pp. 135-155.</w:t>
      </w:r>
    </w:p>
    <w:p w14:paraId="2F0CBEB4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16FCBA23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>Week 2 - Ice Age I</w:t>
      </w:r>
    </w:p>
    <w:p w14:paraId="787D93C6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1/24 </w:t>
      </w:r>
      <w:r w:rsidRPr="00C554DE">
        <w:rPr>
          <w:rFonts w:ascii="Cambria" w:hAnsi="Cambria" w:cs="Cambria"/>
        </w:rPr>
        <w:t>  </w:t>
      </w:r>
      <w:r w:rsidRPr="00C554DE">
        <w:rPr>
          <w:rFonts w:ascii="Gurmukhi MN" w:hAnsi="Gurmukhi MN" w:cs="Gurmukhi MN"/>
        </w:rPr>
        <w:t xml:space="preserve"> Abe K</w:t>
      </w:r>
      <w:r w:rsidRPr="00C554DE">
        <w:rPr>
          <w:rFonts w:ascii="Cambria" w:hAnsi="Cambria" w:cs="Cambria"/>
        </w:rPr>
        <w:t>ō</w:t>
      </w:r>
      <w:r w:rsidRPr="00C554DE">
        <w:rPr>
          <w:rFonts w:ascii="Gurmukhi MN" w:hAnsi="Gurmukhi MN" w:cs="Gurmukhi MN"/>
        </w:rPr>
        <w:t>b</w:t>
      </w:r>
      <w:r w:rsidRPr="00C554DE">
        <w:rPr>
          <w:rFonts w:ascii="Cambria" w:hAnsi="Cambria" w:cs="Cambria"/>
        </w:rPr>
        <w:t>ō</w:t>
      </w:r>
      <w:r w:rsidRPr="00C554DE">
        <w:rPr>
          <w:rStyle w:val="Emphasis"/>
          <w:rFonts w:ascii="Gurmukhi MN" w:hAnsi="Gurmukhi MN" w:cs="Gurmukhi MN"/>
        </w:rPr>
        <w:t>, Inter Ice Age 4 (</w:t>
      </w:r>
      <w:r w:rsidRPr="00C554DE">
        <w:rPr>
          <w:rFonts w:ascii="Gurmukhi MN" w:hAnsi="Gurmukhi MN" w:cs="Gurmukhi MN"/>
        </w:rPr>
        <w:t>Tuttle, 1974)</w:t>
      </w:r>
    </w:p>
    <w:p w14:paraId="049B0294" w14:textId="77777777" w:rsidR="00C554DE" w:rsidRPr="00C554DE" w:rsidRDefault="00C554DE" w:rsidP="00C554DE">
      <w:pPr>
        <w:pStyle w:val="NormalWeb"/>
        <w:spacing w:after="240" w:afterAutospacing="0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1/26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>Abe K</w:t>
      </w:r>
      <w:r w:rsidRPr="00C554DE">
        <w:rPr>
          <w:rFonts w:ascii="Cambria" w:hAnsi="Cambria" w:cs="Cambria"/>
        </w:rPr>
        <w:t>ō</w:t>
      </w:r>
      <w:r w:rsidRPr="00C554DE">
        <w:rPr>
          <w:rFonts w:ascii="Gurmukhi MN" w:hAnsi="Gurmukhi MN" w:cs="Gurmukhi MN"/>
        </w:rPr>
        <w:t>b</w:t>
      </w:r>
      <w:r w:rsidRPr="00C554DE">
        <w:rPr>
          <w:rFonts w:ascii="Cambria" w:hAnsi="Cambria" w:cs="Cambria"/>
        </w:rPr>
        <w:t>ō</w:t>
      </w:r>
      <w:r w:rsidRPr="00C554DE">
        <w:rPr>
          <w:rStyle w:val="Emphasis"/>
          <w:rFonts w:ascii="Gurmukhi MN" w:hAnsi="Gurmukhi MN" w:cs="Gurmukhi MN"/>
        </w:rPr>
        <w:t>, Inter Ice Age 4 (</w:t>
      </w:r>
      <w:r w:rsidRPr="00C554DE">
        <w:rPr>
          <w:rFonts w:ascii="Gurmukhi MN" w:hAnsi="Gurmukhi MN" w:cs="Gurmukhi MN"/>
        </w:rPr>
        <w:t>Tuttle, 1974)</w:t>
      </w:r>
    </w:p>
    <w:p w14:paraId="49BE8DC1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>Week 3 - Ice Age II</w:t>
      </w:r>
    </w:p>
    <w:p w14:paraId="2E51027A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T </w:t>
      </w:r>
      <w:r w:rsidRPr="00C554DE">
        <w:rPr>
          <w:rFonts w:ascii="Cambria" w:hAnsi="Cambria" w:cs="Cambria"/>
        </w:rPr>
        <w:t>        </w:t>
      </w:r>
      <w:r w:rsidRPr="00C554DE">
        <w:rPr>
          <w:rFonts w:ascii="Gurmukhi MN" w:hAnsi="Gurmukhi MN" w:cs="Gurmukhi MN"/>
        </w:rPr>
        <w:t xml:space="preserve"> 1/31 </w:t>
      </w:r>
      <w:r w:rsidRPr="00C554DE">
        <w:rPr>
          <w:rFonts w:ascii="Cambria" w:hAnsi="Cambria" w:cs="Cambria"/>
        </w:rPr>
        <w:t>  </w:t>
      </w:r>
      <w:r w:rsidRPr="00C554DE">
        <w:rPr>
          <w:rFonts w:ascii="Gurmukhi MN" w:hAnsi="Gurmukhi MN" w:cs="Gurmukhi MN"/>
        </w:rPr>
        <w:t xml:space="preserve"> Abe K</w:t>
      </w:r>
      <w:r w:rsidRPr="00C554DE">
        <w:rPr>
          <w:rFonts w:ascii="Cambria" w:hAnsi="Cambria" w:cs="Cambria"/>
        </w:rPr>
        <w:t>ō</w:t>
      </w:r>
      <w:r w:rsidRPr="00C554DE">
        <w:rPr>
          <w:rFonts w:ascii="Gurmukhi MN" w:hAnsi="Gurmukhi MN" w:cs="Gurmukhi MN"/>
        </w:rPr>
        <w:t>b</w:t>
      </w:r>
      <w:r w:rsidRPr="00C554DE">
        <w:rPr>
          <w:rFonts w:ascii="Cambria" w:hAnsi="Cambria" w:cs="Cambria"/>
        </w:rPr>
        <w:t>ō</w:t>
      </w:r>
      <w:r w:rsidRPr="00C554DE">
        <w:rPr>
          <w:rStyle w:val="Emphasis"/>
          <w:rFonts w:ascii="Gurmukhi MN" w:hAnsi="Gurmukhi MN" w:cs="Gurmukhi MN"/>
        </w:rPr>
        <w:t>, Inter Ice Age 4 (</w:t>
      </w:r>
      <w:r w:rsidRPr="00C554DE">
        <w:rPr>
          <w:rFonts w:ascii="Gurmukhi MN" w:hAnsi="Gurmukhi MN" w:cs="Gurmukhi MN"/>
        </w:rPr>
        <w:t>Tuttle, 1974)</w:t>
      </w:r>
    </w:p>
    <w:p w14:paraId="74D8C23B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2/2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Abe K</w:t>
      </w:r>
      <w:r w:rsidRPr="00C554DE">
        <w:rPr>
          <w:rFonts w:ascii="Cambria" w:hAnsi="Cambria" w:cs="Cambria"/>
        </w:rPr>
        <w:t>ō</w:t>
      </w:r>
      <w:r w:rsidRPr="00C554DE">
        <w:rPr>
          <w:rFonts w:ascii="Gurmukhi MN" w:hAnsi="Gurmukhi MN" w:cs="Gurmukhi MN"/>
        </w:rPr>
        <w:t>b</w:t>
      </w:r>
      <w:r w:rsidRPr="00C554DE">
        <w:rPr>
          <w:rFonts w:ascii="Cambria" w:hAnsi="Cambria" w:cs="Cambria"/>
        </w:rPr>
        <w:t>ō</w:t>
      </w:r>
      <w:r w:rsidRPr="00C554DE">
        <w:rPr>
          <w:rStyle w:val="Emphasis"/>
          <w:rFonts w:ascii="Gurmukhi MN" w:hAnsi="Gurmukhi MN" w:cs="Gurmukhi MN"/>
        </w:rPr>
        <w:t>, Inter Ice Age 4 (</w:t>
      </w:r>
      <w:r w:rsidRPr="00C554DE">
        <w:rPr>
          <w:rFonts w:ascii="Gurmukhi MN" w:hAnsi="Gurmukhi MN" w:cs="Gurmukhi MN"/>
        </w:rPr>
        <w:t>Tuttle, 1974)</w:t>
      </w:r>
    </w:p>
    <w:p w14:paraId="3AA04F50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Christopher Bolton, “Whirring Clicking Poetry: Inter Ice Age 4,” </w:t>
      </w:r>
      <w:r w:rsidRPr="00C554DE">
        <w:rPr>
          <w:rStyle w:val="Emphasis"/>
          <w:rFonts w:ascii="Gurmukhi MN" w:hAnsi="Gurmukhi MN" w:cs="Gurmukhi MN"/>
        </w:rPr>
        <w:t>Sublime Voices: The Fictional Science and Science Fiction of Abe K</w:t>
      </w:r>
      <w:r w:rsidRPr="00C554DE">
        <w:rPr>
          <w:rStyle w:val="Emphasis"/>
          <w:rFonts w:ascii="Cambria" w:hAnsi="Cambria" w:cs="Cambria"/>
        </w:rPr>
        <w:t>ō</w:t>
      </w:r>
      <w:r w:rsidRPr="00C554DE">
        <w:rPr>
          <w:rStyle w:val="Emphasis"/>
          <w:rFonts w:ascii="Gurmukhi MN" w:hAnsi="Gurmukhi MN" w:cs="Gurmukhi MN"/>
        </w:rPr>
        <w:t>b</w:t>
      </w:r>
      <w:r w:rsidRPr="00C554DE">
        <w:rPr>
          <w:rStyle w:val="Emphasis"/>
          <w:rFonts w:ascii="Cambria" w:hAnsi="Cambria" w:cs="Cambria"/>
        </w:rPr>
        <w:t>ō</w:t>
      </w:r>
      <w:r w:rsidRPr="00C554DE">
        <w:rPr>
          <w:rStyle w:val="Emphasis"/>
          <w:rFonts w:ascii="Gurmukhi MN" w:hAnsi="Gurmukhi MN" w:cs="Gurmukhi MN"/>
        </w:rPr>
        <w:t xml:space="preserve"> </w:t>
      </w:r>
      <w:r w:rsidRPr="00C554DE">
        <w:rPr>
          <w:rFonts w:ascii="Gurmukhi MN" w:hAnsi="Gurmukhi MN" w:cs="Gurmukhi MN"/>
        </w:rPr>
        <w:t>(Harvard UP, 2009), pp. 76-129.</w:t>
      </w:r>
    </w:p>
    <w:p w14:paraId="330F8FE6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Cambria" w:hAnsi="Cambria" w:cs="Cambria"/>
        </w:rPr>
        <w:t> </w:t>
      </w:r>
    </w:p>
    <w:p w14:paraId="77102A3E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>Week 4 – Membranes</w:t>
      </w:r>
    </w:p>
    <w:p w14:paraId="42317580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lastRenderedPageBreak/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2/7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Chi Ta-wei, </w:t>
      </w:r>
      <w:r w:rsidRPr="00C554DE">
        <w:rPr>
          <w:rStyle w:val="Emphasis"/>
          <w:rFonts w:ascii="Gurmukhi MN" w:hAnsi="Gurmukhi MN" w:cs="Gurmukhi MN"/>
        </w:rPr>
        <w:t>The Membranes: A Novel</w:t>
      </w:r>
      <w:r w:rsidRPr="00C554DE">
        <w:rPr>
          <w:rFonts w:ascii="Gurmukhi MN" w:hAnsi="Gurmukhi MN" w:cs="Gurmukhi MN"/>
        </w:rPr>
        <w:t xml:space="preserve"> (Columbia UP, 2021), pp. 1-89.</w:t>
      </w:r>
    </w:p>
    <w:p w14:paraId="7E757568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2/9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Chi Ta-wei, </w:t>
      </w:r>
      <w:r w:rsidRPr="00C554DE">
        <w:rPr>
          <w:rStyle w:val="Emphasis"/>
          <w:rFonts w:ascii="Gurmukhi MN" w:hAnsi="Gurmukhi MN" w:cs="Gurmukhi MN"/>
        </w:rPr>
        <w:t>The Membranes: A Novel</w:t>
      </w:r>
      <w:r w:rsidRPr="00C554DE">
        <w:rPr>
          <w:rFonts w:ascii="Gurmukhi MN" w:hAnsi="Gurmukhi MN" w:cs="Gurmukhi MN"/>
        </w:rPr>
        <w:t xml:space="preserve"> (Columbia UP, 2021), pp. 90-136.</w:t>
      </w:r>
    </w:p>
    <w:p w14:paraId="7B2602AD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Ari Larissa Heinrich, “Promiscuous Literacy: Taipei Punk and the Queer Future of </w:t>
      </w:r>
      <w:r w:rsidRPr="00C554DE">
        <w:rPr>
          <w:rStyle w:val="Emphasis"/>
          <w:rFonts w:ascii="Gurmukhi MN" w:hAnsi="Gurmukhi MN" w:cs="Gurmukhi MN"/>
        </w:rPr>
        <w:t>The Membranes,</w:t>
      </w:r>
      <w:r w:rsidRPr="00C554DE">
        <w:rPr>
          <w:rFonts w:ascii="Gurmukhi MN" w:hAnsi="Gurmukhi MN" w:cs="Gurmukhi MN"/>
        </w:rPr>
        <w:t>” pp. 137-155.</w:t>
      </w:r>
    </w:p>
    <w:p w14:paraId="7C419643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Cambria" w:hAnsi="Cambria" w:cs="Cambria"/>
        </w:rPr>
        <w:t> </w:t>
      </w:r>
    </w:p>
    <w:p w14:paraId="7B2E8C6F" w14:textId="01C8B9C8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 xml:space="preserve">Week 5 – </w:t>
      </w:r>
      <w:r w:rsidR="003301BF">
        <w:rPr>
          <w:rStyle w:val="Strong"/>
          <w:rFonts w:ascii="Gurmukhi MN" w:hAnsi="Gurmukhi MN" w:cs="Gurmukhi MN"/>
        </w:rPr>
        <w:t>Electric Dreams</w:t>
      </w:r>
    </w:p>
    <w:p w14:paraId="098442B0" w14:textId="77777777" w:rsidR="003301BF" w:rsidRPr="003301BF" w:rsidRDefault="00C554DE" w:rsidP="003301BF">
      <w:pPr>
        <w:pStyle w:val="NormalWeb"/>
        <w:rPr>
          <w:rFonts w:ascii="Gurmukhi MN" w:hAnsi="Gurmukhi MN" w:cs="Gurmukhi MN"/>
        </w:rPr>
      </w:pPr>
      <w:r w:rsidRPr="003301BF">
        <w:rPr>
          <w:rFonts w:ascii="Gurmukhi MN" w:hAnsi="Gurmukhi MN" w:cs="Gurmukhi MN"/>
        </w:rPr>
        <w:t>T</w:t>
      </w:r>
      <w:r w:rsidRPr="003301BF">
        <w:rPr>
          <w:rFonts w:ascii="Cambria" w:hAnsi="Cambria" w:cs="Cambria"/>
        </w:rPr>
        <w:t>         </w:t>
      </w:r>
      <w:r w:rsidRPr="003301BF">
        <w:rPr>
          <w:rFonts w:ascii="Gurmukhi MN" w:hAnsi="Gurmukhi MN" w:cs="Gurmukhi MN"/>
        </w:rPr>
        <w:t xml:space="preserve"> 2/14 </w:t>
      </w:r>
      <w:r w:rsidRPr="003301BF">
        <w:rPr>
          <w:rFonts w:ascii="Cambria" w:hAnsi="Cambria" w:cs="Cambria"/>
        </w:rPr>
        <w:t> </w:t>
      </w:r>
      <w:r w:rsidRPr="003301BF">
        <w:rPr>
          <w:rFonts w:ascii="Gurmukhi MN" w:hAnsi="Gurmukhi MN" w:cs="Gurmukhi MN"/>
        </w:rPr>
        <w:t xml:space="preserve"> </w:t>
      </w:r>
      <w:r w:rsidRPr="003301BF">
        <w:rPr>
          <w:rFonts w:ascii="Cambria" w:hAnsi="Cambria" w:cs="Cambria"/>
        </w:rPr>
        <w:t> </w:t>
      </w:r>
      <w:r w:rsidR="003301BF" w:rsidRPr="003301BF">
        <w:rPr>
          <w:rFonts w:ascii="Gurmukhi MN" w:hAnsi="Gurmukhi MN" w:cs="Gurmukhi MN"/>
        </w:rPr>
        <w:t xml:space="preserve">Egoyan Zheng, "The Dream Devourer" and Lo Yi-Chin, "Science Fiction: A Chapter of </w:t>
      </w:r>
      <w:r w:rsidR="003301BF" w:rsidRPr="003301BF">
        <w:rPr>
          <w:rStyle w:val="Emphasis"/>
          <w:rFonts w:ascii="Gurmukhi MN" w:hAnsi="Gurmukhi MN" w:cs="Gurmukhi MN"/>
        </w:rPr>
        <w:t>Daughter</w:t>
      </w:r>
      <w:r w:rsidR="003301BF" w:rsidRPr="003301BF">
        <w:rPr>
          <w:rFonts w:ascii="Gurmukhi MN" w:hAnsi="Gurmukhi MN" w:cs="Gurmukhi MN"/>
        </w:rPr>
        <w:t xml:space="preserve">" in </w:t>
      </w:r>
      <w:r w:rsidR="003301BF" w:rsidRPr="003301BF">
        <w:rPr>
          <w:rStyle w:val="Emphasis"/>
          <w:rFonts w:ascii="Gurmukhi MN" w:hAnsi="Gurmukhi MN" w:cs="Gurmukhi MN"/>
        </w:rPr>
        <w:t>The Reincarnated Giant: An Anthology of Twenty-First Century Chinese Science Fiction</w:t>
      </w:r>
      <w:r w:rsidR="003301BF" w:rsidRPr="003301BF">
        <w:rPr>
          <w:rFonts w:ascii="Gurmukhi MN" w:hAnsi="Gurmukhi MN" w:cs="Gurmukhi MN"/>
        </w:rPr>
        <w:t xml:space="preserve"> (Columbia, 2018), pp. 111-129; 174-196.</w:t>
      </w:r>
    </w:p>
    <w:p w14:paraId="6F7A2D88" w14:textId="6F2C79F1" w:rsidR="00C554DE" w:rsidRDefault="00C554DE" w:rsidP="00C554DE">
      <w:pPr>
        <w:pStyle w:val="NormalWeb"/>
        <w:rPr>
          <w:rFonts w:ascii="Gurmukhi MN" w:hAnsi="Gurmukhi MN" w:cs="Gurmukhi MN"/>
        </w:rPr>
      </w:pPr>
      <w:r w:rsidRPr="003301BF">
        <w:rPr>
          <w:rFonts w:ascii="Gurmukhi MN" w:hAnsi="Gurmukhi MN" w:cs="Gurmukhi MN"/>
        </w:rPr>
        <w:t>Th</w:t>
      </w:r>
      <w:r w:rsidRPr="003301BF">
        <w:rPr>
          <w:rFonts w:ascii="Cambria" w:hAnsi="Cambria" w:cs="Cambria"/>
        </w:rPr>
        <w:t>      </w:t>
      </w:r>
      <w:r w:rsidRPr="003301BF">
        <w:rPr>
          <w:rFonts w:ascii="Gurmukhi MN" w:hAnsi="Gurmukhi MN" w:cs="Gurmukhi MN"/>
        </w:rPr>
        <w:t xml:space="preserve"> 2/16 </w:t>
      </w:r>
      <w:r w:rsidRPr="003301BF">
        <w:rPr>
          <w:rFonts w:ascii="Cambria" w:hAnsi="Cambria" w:cs="Cambria"/>
        </w:rPr>
        <w:t> </w:t>
      </w:r>
      <w:r w:rsidRPr="003301BF">
        <w:rPr>
          <w:rFonts w:ascii="Gurmukhi MN" w:hAnsi="Gurmukhi MN" w:cs="Gurmukhi MN"/>
        </w:rPr>
        <w:t xml:space="preserve"> </w:t>
      </w:r>
      <w:r w:rsidRPr="003301BF">
        <w:rPr>
          <w:rFonts w:ascii="Cambria" w:hAnsi="Cambria" w:cs="Cambria"/>
        </w:rPr>
        <w:t> </w:t>
      </w:r>
      <w:r w:rsidR="003301BF" w:rsidRPr="003301BF">
        <w:rPr>
          <w:rFonts w:ascii="Gurmukhi MN" w:hAnsi="Gurmukhi MN" w:cs="Gurmukhi MN"/>
        </w:rPr>
        <w:t xml:space="preserve">Bok Geo-il, "Along the Fragments of My Body," in </w:t>
      </w:r>
      <w:r w:rsidR="003301BF" w:rsidRPr="003301BF">
        <w:rPr>
          <w:rStyle w:val="Emphasis"/>
          <w:rFonts w:ascii="Gurmukhi MN" w:hAnsi="Gurmukhi MN" w:cs="Gurmukhi MN"/>
        </w:rPr>
        <w:t>Readymade Bodhisattva: The Kaya Anthology of South Korean Science Fiction</w:t>
      </w:r>
      <w:r w:rsidR="003301BF" w:rsidRPr="003301BF">
        <w:rPr>
          <w:rFonts w:ascii="Gurmukhi MN" w:hAnsi="Gurmukhi MN" w:cs="Gurmukhi MN"/>
        </w:rPr>
        <w:t>, ed. by Sunyoung Park and Sang Joon Park (Kaya, 2019), pp. 111-129.</w:t>
      </w:r>
      <w:r w:rsidR="003301BF" w:rsidRPr="003301BF">
        <w:rPr>
          <w:rFonts w:ascii="Cambria" w:hAnsi="Cambria" w:cs="Cambria"/>
        </w:rPr>
        <w:t> </w:t>
      </w:r>
    </w:p>
    <w:p w14:paraId="184EFE3A" w14:textId="77777777" w:rsidR="003301BF" w:rsidRPr="003301BF" w:rsidRDefault="003301BF" w:rsidP="00C554DE">
      <w:pPr>
        <w:pStyle w:val="NormalWeb"/>
        <w:rPr>
          <w:rStyle w:val="Strong"/>
          <w:rFonts w:ascii="Gurmukhi MN" w:hAnsi="Gurmukhi MN" w:cs="Gurmukhi MN"/>
          <w:b w:val="0"/>
          <w:bCs w:val="0"/>
        </w:rPr>
      </w:pPr>
    </w:p>
    <w:p w14:paraId="411D129F" w14:textId="6CBB94FB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 xml:space="preserve">Week 6 – </w:t>
      </w:r>
      <w:r w:rsidR="003301BF">
        <w:rPr>
          <w:rStyle w:val="Strong"/>
          <w:rFonts w:ascii="Gurmukhi MN" w:hAnsi="Gurmukhi MN" w:cs="Gurmukhi MN"/>
        </w:rPr>
        <w:t>Cyborg Manifestoes</w:t>
      </w:r>
    </w:p>
    <w:p w14:paraId="13602E76" w14:textId="11EBC088" w:rsidR="00C554DE" w:rsidRPr="003301BF" w:rsidRDefault="00C554DE" w:rsidP="00C554DE">
      <w:pPr>
        <w:pStyle w:val="NormalWeb"/>
        <w:rPr>
          <w:rFonts w:ascii="Gurmukhi MN" w:hAnsi="Gurmukhi MN" w:cs="Gurmukhi MN"/>
        </w:rPr>
      </w:pPr>
      <w:r w:rsidRPr="003301BF">
        <w:rPr>
          <w:rFonts w:ascii="Gurmukhi MN" w:hAnsi="Gurmukhi MN" w:cs="Gurmukhi MN"/>
        </w:rPr>
        <w:t>T</w:t>
      </w:r>
      <w:r w:rsidRPr="003301BF">
        <w:rPr>
          <w:rFonts w:ascii="Cambria" w:hAnsi="Cambria" w:cs="Cambria"/>
        </w:rPr>
        <w:t>         </w:t>
      </w:r>
      <w:r w:rsidRPr="003301BF">
        <w:rPr>
          <w:rFonts w:ascii="Gurmukhi MN" w:hAnsi="Gurmukhi MN" w:cs="Gurmukhi MN"/>
        </w:rPr>
        <w:t xml:space="preserve"> 2/21 </w:t>
      </w:r>
      <w:r w:rsidRPr="003301BF">
        <w:rPr>
          <w:rFonts w:ascii="Cambria" w:hAnsi="Cambria" w:cs="Cambria"/>
        </w:rPr>
        <w:t> </w:t>
      </w:r>
      <w:r w:rsidRPr="003301BF">
        <w:rPr>
          <w:rFonts w:ascii="Gurmukhi MN" w:hAnsi="Gurmukhi MN" w:cs="Gurmukhi MN"/>
        </w:rPr>
        <w:t xml:space="preserve"> </w:t>
      </w:r>
      <w:r w:rsidR="003301BF" w:rsidRPr="003301BF">
        <w:rPr>
          <w:rFonts w:ascii="Gurmukhi MN" w:hAnsi="Gurmukhi MN" w:cs="Gurmukhi MN"/>
        </w:rPr>
        <w:t xml:space="preserve">Kim Bo-young, "On the Origin of Species," in </w:t>
      </w:r>
      <w:r w:rsidR="003301BF" w:rsidRPr="003301BF">
        <w:rPr>
          <w:rStyle w:val="Emphasis"/>
          <w:rFonts w:ascii="Gurmukhi MN" w:hAnsi="Gurmukhi MN" w:cs="Gurmukhi MN"/>
        </w:rPr>
        <w:t>On the Origin of Species and Other Stories</w:t>
      </w:r>
      <w:r w:rsidR="003301BF" w:rsidRPr="003301BF">
        <w:rPr>
          <w:rFonts w:ascii="Gurmukhi MN" w:hAnsi="Gurmukhi MN" w:cs="Gurmukhi MN"/>
        </w:rPr>
        <w:t>, ed. Sunyoung Park (Kaya, 2021), pp. 148-224.</w:t>
      </w:r>
    </w:p>
    <w:p w14:paraId="513F2A0A" w14:textId="77777777" w:rsidR="003301BF" w:rsidRPr="003301BF" w:rsidRDefault="00C554DE" w:rsidP="003301BF">
      <w:pPr>
        <w:pStyle w:val="NormalWeb"/>
        <w:rPr>
          <w:rFonts w:ascii="Gurmukhi MN" w:hAnsi="Gurmukhi MN" w:cs="Gurmukhi MN"/>
        </w:rPr>
      </w:pPr>
      <w:r w:rsidRPr="003301BF">
        <w:rPr>
          <w:rFonts w:ascii="Gurmukhi MN" w:hAnsi="Gurmukhi MN" w:cs="Gurmukhi MN"/>
        </w:rPr>
        <w:t>Th</w:t>
      </w:r>
      <w:r w:rsidRPr="003301BF">
        <w:rPr>
          <w:rFonts w:ascii="Cambria" w:hAnsi="Cambria" w:cs="Cambria"/>
        </w:rPr>
        <w:t>      </w:t>
      </w:r>
      <w:r w:rsidRPr="003301BF">
        <w:rPr>
          <w:rFonts w:ascii="Gurmukhi MN" w:hAnsi="Gurmukhi MN" w:cs="Gurmukhi MN"/>
        </w:rPr>
        <w:t xml:space="preserve"> 2/23 </w:t>
      </w:r>
      <w:r w:rsidRPr="003301BF">
        <w:rPr>
          <w:rFonts w:ascii="Cambria" w:hAnsi="Cambria" w:cs="Cambria"/>
        </w:rPr>
        <w:t> </w:t>
      </w:r>
      <w:r w:rsidRPr="003301BF">
        <w:rPr>
          <w:rFonts w:ascii="Gurmukhi MN" w:hAnsi="Gurmukhi MN" w:cs="Gurmukhi MN"/>
        </w:rPr>
        <w:t xml:space="preserve"> </w:t>
      </w:r>
      <w:r w:rsidR="003301BF" w:rsidRPr="003301BF">
        <w:rPr>
          <w:rFonts w:ascii="Gurmukhi MN" w:hAnsi="Gurmukhi MN" w:cs="Gurmukhi MN"/>
        </w:rPr>
        <w:t>Kim Bo-young, "On the Origin of Species," pp. 242-297.</w:t>
      </w:r>
      <w:r w:rsidR="003301BF" w:rsidRPr="003301BF">
        <w:rPr>
          <w:rFonts w:ascii="Cambria" w:hAnsi="Cambria" w:cs="Cambria"/>
        </w:rPr>
        <w:t> </w:t>
      </w:r>
    </w:p>
    <w:p w14:paraId="6BE33064" w14:textId="347577B8" w:rsidR="00C554DE" w:rsidRPr="003301BF" w:rsidRDefault="003301BF" w:rsidP="003301BF">
      <w:pPr>
        <w:pStyle w:val="NormalWeb"/>
        <w:rPr>
          <w:rFonts w:ascii="Gurmukhi MN" w:hAnsi="Gurmukhi MN" w:cs="Gurmukhi MN"/>
        </w:rPr>
      </w:pPr>
      <w:r w:rsidRPr="003301BF">
        <w:rPr>
          <w:rFonts w:ascii="Gurmukhi MN" w:hAnsi="Gurmukhi MN" w:cs="Gurmukhi MN"/>
        </w:rPr>
        <w:t>Recommended: Donna Haraway, “</w:t>
      </w:r>
      <w:hyperlink r:id="rId11" w:tgtFrame="_blank" w:history="1">
        <w:r w:rsidRPr="003301BF">
          <w:rPr>
            <w:rStyle w:val="Hyperlink"/>
            <w:rFonts w:ascii="Gurmukhi MN" w:hAnsi="Gurmukhi MN" w:cs="Gurmukhi MN"/>
          </w:rPr>
          <w:t>A Cyborg Manifesto</w:t>
        </w:r>
        <w:r w:rsidRPr="003301BF">
          <w:rPr>
            <w:rStyle w:val="externallinkicon"/>
            <w:rFonts w:ascii="Gurmukhi MN" w:hAnsi="Gurmukhi MN" w:cs="Gurmukhi MN"/>
            <w:color w:val="0000FF"/>
            <w:u w:val="single"/>
          </w:rPr>
          <w:t xml:space="preserve"> </w:t>
        </w:r>
      </w:hyperlink>
      <w:r>
        <w:rPr>
          <w:rFonts w:ascii="Gurmukhi MN" w:hAnsi="Gurmukhi MN" w:cs="Gurmukhi MN"/>
        </w:rPr>
        <w:t xml:space="preserve">: </w:t>
      </w:r>
      <w:r w:rsidRPr="003301BF">
        <w:rPr>
          <w:rFonts w:ascii="Gurmukhi MN" w:hAnsi="Gurmukhi MN" w:cs="Gurmukhi MN"/>
        </w:rPr>
        <w:t>Science, Technology, and Socialist-Feminism in the Late Twentieth Century”</w:t>
      </w:r>
    </w:p>
    <w:p w14:paraId="7287546E" w14:textId="77777777" w:rsidR="00A02444" w:rsidRDefault="00A02444" w:rsidP="00C554DE">
      <w:pPr>
        <w:pStyle w:val="NormalWeb"/>
        <w:rPr>
          <w:rStyle w:val="Strong"/>
          <w:rFonts w:ascii="Gurmukhi MN" w:hAnsi="Gurmukhi MN" w:cs="Gurmukhi MN"/>
        </w:rPr>
      </w:pPr>
    </w:p>
    <w:p w14:paraId="05C47022" w14:textId="1C3BFDFE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 xml:space="preserve">Week 7 – </w:t>
      </w:r>
      <w:r w:rsidR="00A02444">
        <w:rPr>
          <w:rStyle w:val="Strong"/>
          <w:rFonts w:ascii="Gurmukhi MN" w:hAnsi="Gurmukhi MN" w:cs="Gurmukhi MN"/>
        </w:rPr>
        <w:t>Dystopia</w:t>
      </w:r>
    </w:p>
    <w:p w14:paraId="5C0E68F2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2/28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Izumi Suzuki, </w:t>
      </w:r>
      <w:r w:rsidRPr="00C554DE">
        <w:rPr>
          <w:rStyle w:val="Emphasis"/>
          <w:rFonts w:ascii="Gurmukhi MN" w:hAnsi="Gurmukhi MN" w:cs="Gurmukhi MN"/>
        </w:rPr>
        <w:t>Terminal Boredom</w:t>
      </w:r>
      <w:r w:rsidRPr="00C554DE">
        <w:rPr>
          <w:rFonts w:ascii="Gurmukhi MN" w:hAnsi="Gurmukhi MN" w:cs="Gurmukhi MN"/>
        </w:rPr>
        <w:t xml:space="preserve"> (Verso, 2021)</w:t>
      </w:r>
    </w:p>
    <w:p w14:paraId="2FDCE647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3/2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Izumi Suzuki, </w:t>
      </w:r>
      <w:r w:rsidRPr="00C554DE">
        <w:rPr>
          <w:rStyle w:val="Emphasis"/>
          <w:rFonts w:ascii="Gurmukhi MN" w:hAnsi="Gurmukhi MN" w:cs="Gurmukhi MN"/>
        </w:rPr>
        <w:t>Terminal Boredom</w:t>
      </w:r>
      <w:r w:rsidRPr="00C554DE">
        <w:rPr>
          <w:rFonts w:ascii="Gurmukhi MN" w:hAnsi="Gurmukhi MN" w:cs="Gurmukhi MN"/>
        </w:rPr>
        <w:t xml:space="preserve"> (Verso, 2021)</w:t>
      </w:r>
    </w:p>
    <w:p w14:paraId="487B0DE1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33D053A5" w14:textId="444F0ECC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lastRenderedPageBreak/>
        <w:t xml:space="preserve">Week 8 – </w:t>
      </w:r>
      <w:r w:rsidR="00A02444">
        <w:rPr>
          <w:rStyle w:val="Strong"/>
          <w:rFonts w:ascii="Gurmukhi MN" w:hAnsi="Gurmukhi MN" w:cs="Gurmukhi MN"/>
        </w:rPr>
        <w:t>Dysphoria</w:t>
      </w:r>
    </w:p>
    <w:p w14:paraId="5A25B1CA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 xml:space="preserve">T </w:t>
      </w:r>
      <w:r w:rsidRPr="00C554DE">
        <w:rPr>
          <w:rFonts w:ascii="Cambria" w:hAnsi="Cambria" w:cs="Cambria"/>
        </w:rPr>
        <w:t>        </w:t>
      </w:r>
      <w:r w:rsidRPr="00C554DE">
        <w:rPr>
          <w:rFonts w:ascii="Gurmukhi MN" w:hAnsi="Gurmukhi MN" w:cs="Gurmukhi MN"/>
        </w:rPr>
        <w:t xml:space="preserve"> 3/7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Yoko Tawada, </w:t>
      </w:r>
      <w:r w:rsidRPr="00C554DE">
        <w:rPr>
          <w:rStyle w:val="Emphasis"/>
          <w:rFonts w:ascii="Gurmukhi MN" w:hAnsi="Gurmukhi MN" w:cs="Gurmukhi MN"/>
        </w:rPr>
        <w:t>The Emissary</w:t>
      </w:r>
      <w:r w:rsidRPr="00C554DE">
        <w:rPr>
          <w:rFonts w:ascii="Gurmukhi MN" w:hAnsi="Gurmukhi MN" w:cs="Gurmukhi MN"/>
        </w:rPr>
        <w:t xml:space="preserve"> (New Directions, 2018)</w:t>
      </w:r>
    </w:p>
    <w:p w14:paraId="0EAC526B" w14:textId="77777777" w:rsid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3/9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Yoko Tawada, </w:t>
      </w:r>
      <w:r w:rsidRPr="00C554DE">
        <w:rPr>
          <w:rStyle w:val="Emphasis"/>
          <w:rFonts w:ascii="Gurmukhi MN" w:hAnsi="Gurmukhi MN" w:cs="Gurmukhi MN"/>
        </w:rPr>
        <w:t>The Emissary</w:t>
      </w:r>
      <w:r w:rsidRPr="00C554DE">
        <w:rPr>
          <w:rFonts w:ascii="Gurmukhi MN" w:hAnsi="Gurmukhi MN" w:cs="Gurmukhi MN"/>
        </w:rPr>
        <w:t xml:space="preserve"> (New Directions, 2018)</w:t>
      </w:r>
      <w:r w:rsidRPr="00C554DE">
        <w:rPr>
          <w:rFonts w:ascii="Cambria" w:hAnsi="Cambria" w:cs="Cambria"/>
        </w:rPr>
        <w:t> </w:t>
      </w:r>
    </w:p>
    <w:p w14:paraId="0A903907" w14:textId="4E93944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59E88940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>Week 9 – Apocalypse</w:t>
      </w:r>
    </w:p>
    <w:p w14:paraId="48E62F92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3/14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Choi Jin-young, </w:t>
      </w:r>
      <w:r w:rsidRPr="00C554DE">
        <w:rPr>
          <w:rStyle w:val="Emphasis"/>
          <w:rFonts w:ascii="Gurmukhi MN" w:hAnsi="Gurmukhi MN" w:cs="Gurmukhi MN"/>
        </w:rPr>
        <w:t>To the Warm Horizon</w:t>
      </w:r>
      <w:r w:rsidRPr="00C554DE">
        <w:rPr>
          <w:rFonts w:ascii="Gurmukhi MN" w:hAnsi="Gurmukhi MN" w:cs="Gurmukhi MN"/>
        </w:rPr>
        <w:t xml:space="preserve"> (Honford Star, 2021)</w:t>
      </w:r>
    </w:p>
    <w:p w14:paraId="41BBCD47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3/16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Choi Jin-young, </w:t>
      </w:r>
      <w:r w:rsidRPr="00C554DE">
        <w:rPr>
          <w:rStyle w:val="Emphasis"/>
          <w:rFonts w:ascii="Gurmukhi MN" w:hAnsi="Gurmukhi MN" w:cs="Gurmukhi MN"/>
        </w:rPr>
        <w:t>To the Warm Horizon</w:t>
      </w:r>
      <w:r w:rsidRPr="00C554DE">
        <w:rPr>
          <w:rFonts w:ascii="Gurmukhi MN" w:hAnsi="Gurmukhi MN" w:cs="Gurmukhi MN"/>
        </w:rPr>
        <w:t xml:space="preserve"> (Honford Star, 2021)</w:t>
      </w:r>
    </w:p>
    <w:p w14:paraId="5CBF0371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26F40069" w14:textId="054BB0CE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 xml:space="preserve">Week 10 – </w:t>
      </w:r>
      <w:r w:rsidR="003301BF">
        <w:rPr>
          <w:rStyle w:val="Strong"/>
          <w:rFonts w:ascii="Gurmukhi MN" w:hAnsi="Gurmukhi MN" w:cs="Gurmukhi MN"/>
        </w:rPr>
        <w:t xml:space="preserve">Eco-Critique </w:t>
      </w:r>
    </w:p>
    <w:p w14:paraId="79C0875F" w14:textId="57947FD7" w:rsid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3/21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*Response Paper 1 Due* </w:t>
      </w:r>
    </w:p>
    <w:p w14:paraId="76F931CB" w14:textId="6D804D64" w:rsidR="00BC2219" w:rsidRPr="00BC2219" w:rsidRDefault="00BC2219" w:rsidP="00C554DE">
      <w:pPr>
        <w:pStyle w:val="NormalWeb"/>
        <w:rPr>
          <w:rFonts w:ascii="Gurmukhi MN" w:hAnsi="Gurmukhi MN" w:cs="Gurmukhi MN"/>
        </w:rPr>
      </w:pPr>
      <w:r w:rsidRPr="00BC2219">
        <w:rPr>
          <w:rFonts w:ascii="Gurmukhi MN" w:hAnsi="Gurmukhi MN" w:cs="Gurmukhi MN"/>
        </w:rPr>
        <w:t xml:space="preserve">In-Class Film: Bong Joon-ho, </w:t>
      </w:r>
      <w:r w:rsidRPr="00BC2219">
        <w:rPr>
          <w:rStyle w:val="Emphasis"/>
          <w:rFonts w:ascii="Gurmukhi MN" w:hAnsi="Gurmukhi MN" w:cs="Gurmukhi MN"/>
        </w:rPr>
        <w:t>Snowpiercer</w:t>
      </w:r>
      <w:r w:rsidRPr="00BC2219">
        <w:rPr>
          <w:rFonts w:ascii="Gurmukhi MN" w:hAnsi="Gurmukhi MN" w:cs="Gurmukhi MN"/>
        </w:rPr>
        <w:t xml:space="preserve"> (S. Korea, 2013)</w:t>
      </w:r>
    </w:p>
    <w:p w14:paraId="6A162F6F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3/23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Ch'oe Ryon, "Make the Ocean Blue," </w:t>
      </w:r>
      <w:r w:rsidRPr="00C554DE">
        <w:rPr>
          <w:rStyle w:val="Emphasis"/>
          <w:rFonts w:ascii="Gurmukhi MN" w:hAnsi="Gurmukhi MN" w:cs="Gurmukhi MN"/>
        </w:rPr>
        <w:t>Azalea: Journal of Korean Literature and Culture,</w:t>
      </w:r>
      <w:r w:rsidRPr="00C554DE">
        <w:rPr>
          <w:rFonts w:ascii="Gurmukhi MN" w:hAnsi="Gurmukhi MN" w:cs="Gurmukhi MN"/>
        </w:rPr>
        <w:t xml:space="preserve"> vol. 2 (2008), pp. 167-191.</w:t>
      </w:r>
    </w:p>
    <w:p w14:paraId="7026B320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17B2D1DB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*Spring Break*</w:t>
      </w:r>
    </w:p>
    <w:p w14:paraId="42298285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4D80F87D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 xml:space="preserve">Week 11 </w:t>
      </w:r>
      <w:proofErr w:type="gramStart"/>
      <w:r w:rsidRPr="00C554DE">
        <w:rPr>
          <w:rStyle w:val="Strong"/>
          <w:rFonts w:ascii="Gurmukhi MN" w:hAnsi="Gurmukhi MN" w:cs="Gurmukhi MN"/>
        </w:rPr>
        <w:t>–</w:t>
      </w:r>
      <w:r w:rsidRPr="00C554DE">
        <w:rPr>
          <w:rStyle w:val="Strong"/>
          <w:rFonts w:ascii="Cambria" w:hAnsi="Cambria" w:cs="Cambria"/>
        </w:rPr>
        <w:t> </w:t>
      </w:r>
      <w:r w:rsidRPr="00C554DE">
        <w:rPr>
          <w:rStyle w:val="Strong"/>
          <w:rFonts w:ascii="Gurmukhi MN" w:hAnsi="Gurmukhi MN" w:cs="Gurmukhi MN"/>
        </w:rPr>
        <w:t xml:space="preserve"> Waste</w:t>
      </w:r>
      <w:proofErr w:type="gramEnd"/>
      <w:r w:rsidRPr="00C554DE">
        <w:rPr>
          <w:rStyle w:val="Strong"/>
          <w:rFonts w:ascii="Gurmukhi MN" w:hAnsi="Gurmukhi MN" w:cs="Gurmukhi MN"/>
        </w:rPr>
        <w:t xml:space="preserve"> Tides</w:t>
      </w:r>
    </w:p>
    <w:p w14:paraId="67C9BAE2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4/4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Chen Quifan, </w:t>
      </w:r>
      <w:r w:rsidRPr="00C554DE">
        <w:rPr>
          <w:rStyle w:val="Emphasis"/>
          <w:rFonts w:ascii="Gurmukhi MN" w:hAnsi="Gurmukhi MN" w:cs="Gurmukhi MN"/>
        </w:rPr>
        <w:t>Waste Tide</w:t>
      </w:r>
      <w:r w:rsidRPr="00C554DE">
        <w:rPr>
          <w:rFonts w:ascii="Gurmukhi MN" w:hAnsi="Gurmukhi MN" w:cs="Gurmukhi MN"/>
        </w:rPr>
        <w:t xml:space="preserve"> (Tor Books, 2020)</w:t>
      </w:r>
    </w:p>
    <w:p w14:paraId="41136A63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4/6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Chen Quifan, </w:t>
      </w:r>
      <w:r w:rsidRPr="00C554DE">
        <w:rPr>
          <w:rStyle w:val="Emphasis"/>
          <w:rFonts w:ascii="Gurmukhi MN" w:hAnsi="Gurmukhi MN" w:cs="Gurmukhi MN"/>
        </w:rPr>
        <w:t>Waste Tide</w:t>
      </w:r>
      <w:r w:rsidRPr="00C554DE">
        <w:rPr>
          <w:rFonts w:ascii="Gurmukhi MN" w:hAnsi="Gurmukhi MN" w:cs="Gurmukhi MN"/>
        </w:rPr>
        <w:t xml:space="preserve"> (Tor Books, 2020)</w:t>
      </w:r>
    </w:p>
    <w:p w14:paraId="20E51C3A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1078A2C2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>Week 12 – Waste Tides</w:t>
      </w:r>
    </w:p>
    <w:p w14:paraId="7F089D1A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lastRenderedPageBreak/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4/11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Chen Quifan, </w:t>
      </w:r>
      <w:r w:rsidRPr="00C554DE">
        <w:rPr>
          <w:rStyle w:val="Emphasis"/>
          <w:rFonts w:ascii="Gurmukhi MN" w:hAnsi="Gurmukhi MN" w:cs="Gurmukhi MN"/>
        </w:rPr>
        <w:t>Waste Tide</w:t>
      </w:r>
      <w:r w:rsidRPr="00C554DE">
        <w:rPr>
          <w:rFonts w:ascii="Gurmukhi MN" w:hAnsi="Gurmukhi MN" w:cs="Gurmukhi MN"/>
        </w:rPr>
        <w:t xml:space="preserve"> (Tor Books, 2020)</w:t>
      </w:r>
    </w:p>
    <w:p w14:paraId="087FEA3B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4/13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Chen Quifan, </w:t>
      </w:r>
      <w:r w:rsidRPr="00C554DE">
        <w:rPr>
          <w:rStyle w:val="Emphasis"/>
          <w:rFonts w:ascii="Gurmukhi MN" w:hAnsi="Gurmukhi MN" w:cs="Gurmukhi MN"/>
        </w:rPr>
        <w:t>Waste Tide</w:t>
      </w:r>
      <w:r w:rsidRPr="00C554DE">
        <w:rPr>
          <w:rFonts w:ascii="Gurmukhi MN" w:hAnsi="Gurmukhi MN" w:cs="Gurmukhi MN"/>
        </w:rPr>
        <w:t xml:space="preserve"> (Tor Books, 2020)</w:t>
      </w:r>
    </w:p>
    <w:p w14:paraId="2E498F9C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          </w:t>
      </w:r>
    </w:p>
    <w:p w14:paraId="571713A9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>Week 13 – Planetary Engineering</w:t>
      </w:r>
    </w:p>
    <w:p w14:paraId="2B5A18E1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4/18 </w:t>
      </w:r>
      <w:r w:rsidRPr="00C554DE">
        <w:rPr>
          <w:rFonts w:ascii="Cambria" w:hAnsi="Cambria" w:cs="Cambria"/>
        </w:rPr>
        <w:t>  </w:t>
      </w:r>
      <w:r w:rsidRPr="00C554DE">
        <w:rPr>
          <w:rFonts w:ascii="Gurmukhi MN" w:hAnsi="Gurmukhi MN" w:cs="Gurmukhi MN"/>
        </w:rPr>
        <w:t xml:space="preserve">Cixin Liu, “The Wandering Earth” and “For the Benefit of Mankind,” in </w:t>
      </w:r>
      <w:r w:rsidRPr="00C554DE">
        <w:rPr>
          <w:rStyle w:val="Emphasis"/>
          <w:rFonts w:ascii="Gurmukhi MN" w:hAnsi="Gurmukhi MN" w:cs="Gurmukhi MN"/>
        </w:rPr>
        <w:t>The Wandering Earth</w:t>
      </w:r>
      <w:r w:rsidRPr="00C554DE">
        <w:rPr>
          <w:rFonts w:ascii="Gurmukhi MN" w:hAnsi="Gurmukhi MN" w:cs="Gurmukhi MN"/>
        </w:rPr>
        <w:t xml:space="preserve"> (TOR, 2022), pp. 1-49; 155-208.</w:t>
      </w:r>
    </w:p>
    <w:p w14:paraId="3A794B74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Film:</w:t>
      </w:r>
      <w:r w:rsidRPr="00C554DE">
        <w:rPr>
          <w:rFonts w:ascii="Cambria" w:hAnsi="Cambria" w:cs="Cambria"/>
        </w:rPr>
        <w:t> 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Frant Gwo, </w:t>
      </w:r>
      <w:r w:rsidRPr="00C554DE">
        <w:rPr>
          <w:rStyle w:val="Emphasis"/>
          <w:rFonts w:ascii="Gurmukhi MN" w:hAnsi="Gurmukhi MN" w:cs="Gurmukhi MN"/>
        </w:rPr>
        <w:t>The Wandering Earth</w:t>
      </w:r>
      <w:r w:rsidRPr="00C554DE">
        <w:rPr>
          <w:rFonts w:ascii="Gurmukhi MN" w:hAnsi="Gurmukhi MN" w:cs="Gurmukhi MN"/>
        </w:rPr>
        <w:t xml:space="preserve"> (China, 2019); Frant Gwo, </w:t>
      </w:r>
      <w:r w:rsidRPr="00C554DE">
        <w:rPr>
          <w:rStyle w:val="Emphasis"/>
          <w:rFonts w:ascii="Gurmukhi MN" w:hAnsi="Gurmukhi MN" w:cs="Gurmukhi MN"/>
        </w:rPr>
        <w:t>The Wandering Earth II</w:t>
      </w:r>
      <w:r w:rsidRPr="00C554DE">
        <w:rPr>
          <w:rFonts w:ascii="Gurmukhi MN" w:hAnsi="Gurmukhi MN" w:cs="Gurmukhi MN"/>
        </w:rPr>
        <w:t xml:space="preserve"> (2023)</w:t>
      </w:r>
    </w:p>
    <w:p w14:paraId="58ADED58" w14:textId="2399DB6B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4/20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Hao Jingfang, "</w:t>
      </w:r>
      <w:hyperlink r:id="rId12" w:tgtFrame="_blank" w:history="1">
        <w:r w:rsidRPr="00C554DE">
          <w:rPr>
            <w:rStyle w:val="Hyperlink"/>
            <w:rFonts w:ascii="Gurmukhi MN" w:hAnsi="Gurmukhi MN" w:cs="Gurmukhi MN"/>
          </w:rPr>
          <w:t>Folding Beijing</w:t>
        </w:r>
        <w:r>
          <w:rPr>
            <w:rStyle w:val="Hyperlink"/>
            <w:rFonts w:ascii="Gurmukhi MN" w:hAnsi="Gurmukhi MN" w:cs="Gurmukhi MN"/>
          </w:rPr>
          <w:t>”</w:t>
        </w:r>
        <w:r w:rsidRPr="00C554DE">
          <w:rPr>
            <w:rStyle w:val="externallinkicon"/>
            <w:rFonts w:ascii="Gurmukhi MN" w:hAnsi="Gurmukhi MN" w:cs="Gurmukhi MN"/>
            <w:color w:val="0000FF"/>
            <w:u w:val="single"/>
          </w:rPr>
          <w:t xml:space="preserve"> </w:t>
        </w:r>
      </w:hyperlink>
      <w:r w:rsidRPr="00C554DE">
        <w:rPr>
          <w:rFonts w:ascii="Gurmukhi MN" w:hAnsi="Gurmukhi MN" w:cs="Gurmukhi MN"/>
        </w:rPr>
        <w:t xml:space="preserve"> (2012)</w:t>
      </w:r>
    </w:p>
    <w:p w14:paraId="23772090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2C28F4C1" w14:textId="5153AB91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Gurmukhi MN" w:hAnsi="Gurmukhi MN" w:cs="Gurmukhi MN"/>
        </w:rPr>
        <w:t xml:space="preserve">Week 14 – </w:t>
      </w:r>
      <w:r w:rsidR="002C7B33">
        <w:rPr>
          <w:rStyle w:val="Strong"/>
          <w:rFonts w:ascii="Gurmukhi MN" w:hAnsi="Gurmukhi MN" w:cs="Gurmukhi MN"/>
        </w:rPr>
        <w:t>Long Distance Love</w:t>
      </w:r>
    </w:p>
    <w:p w14:paraId="116D428C" w14:textId="38676661" w:rsidR="00C554DE" w:rsidRPr="00C554DE" w:rsidRDefault="00C554DE" w:rsidP="002C7B33">
      <w:pPr>
        <w:pStyle w:val="NormalWeb"/>
        <w:rPr>
          <w:rFonts w:ascii="Gurmukhi MN" w:hAnsi="Gurmukhi MN" w:cs="Gurmukhi MN"/>
        </w:rPr>
      </w:pPr>
      <w:r w:rsidRPr="00C554DE">
        <w:rPr>
          <w:rStyle w:val="Strong"/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>T</w:t>
      </w: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4/25 </w:t>
      </w:r>
      <w:r w:rsidRPr="00C554DE">
        <w:rPr>
          <w:rFonts w:ascii="Cambria" w:hAnsi="Cambria" w:cs="Cambria"/>
        </w:rPr>
        <w:t> </w:t>
      </w:r>
      <w:r w:rsidR="002C7B33" w:rsidRPr="00C554DE">
        <w:rPr>
          <w:rFonts w:ascii="Cambria" w:hAnsi="Cambria" w:cs="Cambria"/>
        </w:rPr>
        <w:t> </w:t>
      </w:r>
      <w:r w:rsidR="002C7B33" w:rsidRPr="00C554DE">
        <w:rPr>
          <w:rFonts w:ascii="Gurmukhi MN" w:hAnsi="Gurmukhi MN" w:cs="Gurmukhi MN"/>
        </w:rPr>
        <w:t xml:space="preserve"> Kim Bo-young, “I’m Waiting for You” and “On My Way to You,” in </w:t>
      </w:r>
      <w:r w:rsidR="002C7B33" w:rsidRPr="00C554DE">
        <w:rPr>
          <w:rStyle w:val="Emphasis"/>
          <w:rFonts w:ascii="Gurmukhi MN" w:hAnsi="Gurmukhi MN" w:cs="Gurmukhi MN"/>
        </w:rPr>
        <w:t>I’m Waiting for You and Other Stories</w:t>
      </w:r>
      <w:r w:rsidR="002C7B33" w:rsidRPr="00C554DE">
        <w:rPr>
          <w:rFonts w:ascii="Gurmukhi MN" w:hAnsi="Gurmukhi MN" w:cs="Gurmukhi MN"/>
        </w:rPr>
        <w:t xml:space="preserve"> (Harper Voyager, 2021), pp. 1-60; 215-282.</w:t>
      </w:r>
    </w:p>
    <w:p w14:paraId="48E51CC3" w14:textId="77777777" w:rsidR="002C7B33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Gurmukhi MN" w:hAnsi="Gurmukhi MN" w:cs="Gurmukhi MN"/>
        </w:rPr>
        <w:t>Th</w:t>
      </w:r>
      <w:r w:rsidRPr="00C554DE">
        <w:rPr>
          <w:rFonts w:ascii="Cambria" w:hAnsi="Cambria" w:cs="Cambria"/>
        </w:rPr>
        <w:t>      </w:t>
      </w:r>
      <w:r w:rsidRPr="00C554DE">
        <w:rPr>
          <w:rFonts w:ascii="Gurmukhi MN" w:hAnsi="Gurmukhi MN" w:cs="Gurmukhi MN"/>
        </w:rPr>
        <w:t xml:space="preserve"> 4/27 </w:t>
      </w:r>
      <w:r w:rsidRPr="00C554DE">
        <w:rPr>
          <w:rFonts w:ascii="Cambria" w:hAnsi="Cambria" w:cs="Cambria"/>
        </w:rPr>
        <w:t> </w:t>
      </w:r>
      <w:r w:rsidRPr="00C554DE">
        <w:rPr>
          <w:rFonts w:ascii="Gurmukhi MN" w:hAnsi="Gurmukhi MN" w:cs="Gurmukhi MN"/>
        </w:rPr>
        <w:t xml:space="preserve"> </w:t>
      </w:r>
      <w:r w:rsidR="002C7B33" w:rsidRPr="00C554DE">
        <w:rPr>
          <w:rFonts w:ascii="Gurmukhi MN" w:hAnsi="Gurmukhi MN" w:cs="Gurmukhi MN"/>
        </w:rPr>
        <w:t>Kim Cho-y</w:t>
      </w:r>
      <w:r w:rsidR="002C7B33" w:rsidRPr="00C554DE">
        <w:rPr>
          <w:rFonts w:ascii="Cambria" w:hAnsi="Cambria" w:cs="Cambria"/>
        </w:rPr>
        <w:t>ŏ</w:t>
      </w:r>
      <w:r w:rsidR="002C7B33" w:rsidRPr="00C554DE">
        <w:rPr>
          <w:rFonts w:ascii="Gurmukhi MN" w:hAnsi="Gurmukhi MN" w:cs="Gurmukhi MN"/>
        </w:rPr>
        <w:t xml:space="preserve">p, "If We Cannot Travel at the Speed of Light," trans Eunsol Kim, </w:t>
      </w:r>
      <w:r w:rsidR="002C7B33" w:rsidRPr="00C554DE">
        <w:rPr>
          <w:rStyle w:val="Emphasis"/>
          <w:rFonts w:ascii="Gurmukhi MN" w:hAnsi="Gurmukhi MN" w:cs="Gurmukhi MN"/>
        </w:rPr>
        <w:t>Azalea: Journal of Korean Literature &amp; Culture</w:t>
      </w:r>
      <w:r w:rsidR="002C7B33" w:rsidRPr="00C554DE">
        <w:rPr>
          <w:rFonts w:ascii="Gurmukhi MN" w:hAnsi="Gurmukhi MN" w:cs="Gurmukhi MN"/>
        </w:rPr>
        <w:t>, vol. 15, 2022, pp. 327-350.</w:t>
      </w:r>
    </w:p>
    <w:p w14:paraId="64DD85D3" w14:textId="0061F448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</w:t>
      </w:r>
    </w:p>
    <w:p w14:paraId="2163E72A" w14:textId="77777777" w:rsidR="00C554DE" w:rsidRPr="00C554DE" w:rsidRDefault="00C554DE" w:rsidP="00C554DE">
      <w:pPr>
        <w:pStyle w:val="NormalWeb"/>
        <w:rPr>
          <w:rFonts w:ascii="Gurmukhi MN" w:hAnsi="Gurmukhi MN" w:cs="Gurmukhi MN"/>
        </w:rPr>
      </w:pPr>
      <w:r w:rsidRPr="00C554DE">
        <w:rPr>
          <w:rFonts w:ascii="Cambria" w:hAnsi="Cambria" w:cs="Cambria"/>
        </w:rPr>
        <w:t>         </w:t>
      </w:r>
      <w:r w:rsidRPr="00C554DE">
        <w:rPr>
          <w:rFonts w:ascii="Gurmukhi MN" w:hAnsi="Gurmukhi MN" w:cs="Gurmukhi MN"/>
        </w:rPr>
        <w:t xml:space="preserve"> *Response Paper 2 Due Monday of Finals Week*</w:t>
      </w:r>
    </w:p>
    <w:p w14:paraId="52894871" w14:textId="045E22D6" w:rsidR="00C52BBE" w:rsidRPr="00C554DE" w:rsidRDefault="00C52BBE" w:rsidP="00C554DE">
      <w:pPr>
        <w:rPr>
          <w:rFonts w:ascii="Gurmukhi MN" w:hAnsi="Gurmukhi MN" w:cs="Gurmukhi MN"/>
        </w:rPr>
      </w:pPr>
    </w:p>
    <w:sectPr w:rsidR="00C52BBE" w:rsidRPr="00C554DE" w:rsidSect="001B4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DDF22" w14:textId="77777777" w:rsidR="0037003F" w:rsidRDefault="0037003F" w:rsidP="003301BF">
      <w:r>
        <w:separator/>
      </w:r>
    </w:p>
  </w:endnote>
  <w:endnote w:type="continuationSeparator" w:id="0">
    <w:p w14:paraId="757AB555" w14:textId="77777777" w:rsidR="0037003F" w:rsidRDefault="0037003F" w:rsidP="0033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d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urmukhi MN">
    <w:panose1 w:val="02020600050405020304"/>
    <w:charset w:val="00"/>
    <w:family w:val="roman"/>
    <w:pitch w:val="variable"/>
    <w:sig w:usb0="80100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33888" w14:textId="77777777" w:rsidR="0037003F" w:rsidRDefault="0037003F" w:rsidP="003301BF">
      <w:r>
        <w:separator/>
      </w:r>
    </w:p>
  </w:footnote>
  <w:footnote w:type="continuationSeparator" w:id="0">
    <w:p w14:paraId="3D9CF4FD" w14:textId="77777777" w:rsidR="0037003F" w:rsidRDefault="0037003F" w:rsidP="00330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9C"/>
    <w:rsid w:val="00000D57"/>
    <w:rsid w:val="00045159"/>
    <w:rsid w:val="00051F42"/>
    <w:rsid w:val="00066951"/>
    <w:rsid w:val="00096B10"/>
    <w:rsid w:val="000B69F5"/>
    <w:rsid w:val="001060FF"/>
    <w:rsid w:val="00113C41"/>
    <w:rsid w:val="0011561A"/>
    <w:rsid w:val="0013191A"/>
    <w:rsid w:val="00160923"/>
    <w:rsid w:val="00161A81"/>
    <w:rsid w:val="001630D8"/>
    <w:rsid w:val="00171C3F"/>
    <w:rsid w:val="00185785"/>
    <w:rsid w:val="001B08FF"/>
    <w:rsid w:val="001B424F"/>
    <w:rsid w:val="001C10D4"/>
    <w:rsid w:val="001C7A4A"/>
    <w:rsid w:val="001D1E65"/>
    <w:rsid w:val="001D42F1"/>
    <w:rsid w:val="001E43F2"/>
    <w:rsid w:val="001F2069"/>
    <w:rsid w:val="001F5CA7"/>
    <w:rsid w:val="00213957"/>
    <w:rsid w:val="002319EB"/>
    <w:rsid w:val="00235F06"/>
    <w:rsid w:val="00240850"/>
    <w:rsid w:val="00242C53"/>
    <w:rsid w:val="002501C5"/>
    <w:rsid w:val="0025756F"/>
    <w:rsid w:val="00274C1E"/>
    <w:rsid w:val="002911DB"/>
    <w:rsid w:val="0029567C"/>
    <w:rsid w:val="002B57E0"/>
    <w:rsid w:val="002C7B33"/>
    <w:rsid w:val="002D33D9"/>
    <w:rsid w:val="002E46E8"/>
    <w:rsid w:val="002F1A9A"/>
    <w:rsid w:val="002F5269"/>
    <w:rsid w:val="00305610"/>
    <w:rsid w:val="003301BF"/>
    <w:rsid w:val="00342E72"/>
    <w:rsid w:val="0037003F"/>
    <w:rsid w:val="00381883"/>
    <w:rsid w:val="00381995"/>
    <w:rsid w:val="003822F9"/>
    <w:rsid w:val="003B6C35"/>
    <w:rsid w:val="003C251D"/>
    <w:rsid w:val="003C4771"/>
    <w:rsid w:val="003D2FC7"/>
    <w:rsid w:val="004134AC"/>
    <w:rsid w:val="004162A2"/>
    <w:rsid w:val="00425EBE"/>
    <w:rsid w:val="004434A0"/>
    <w:rsid w:val="0045770C"/>
    <w:rsid w:val="00464FF5"/>
    <w:rsid w:val="00475273"/>
    <w:rsid w:val="0048368E"/>
    <w:rsid w:val="004B7238"/>
    <w:rsid w:val="004C290A"/>
    <w:rsid w:val="004D202F"/>
    <w:rsid w:val="004D348B"/>
    <w:rsid w:val="004E2C1F"/>
    <w:rsid w:val="00510FFE"/>
    <w:rsid w:val="005148FA"/>
    <w:rsid w:val="00523244"/>
    <w:rsid w:val="0054686A"/>
    <w:rsid w:val="0055061E"/>
    <w:rsid w:val="005A7954"/>
    <w:rsid w:val="005C3073"/>
    <w:rsid w:val="005D0C62"/>
    <w:rsid w:val="005D7749"/>
    <w:rsid w:val="005E389F"/>
    <w:rsid w:val="00617E5E"/>
    <w:rsid w:val="00622464"/>
    <w:rsid w:val="006A1455"/>
    <w:rsid w:val="006A6A80"/>
    <w:rsid w:val="006B7738"/>
    <w:rsid w:val="006C166C"/>
    <w:rsid w:val="006C22C7"/>
    <w:rsid w:val="006C5A84"/>
    <w:rsid w:val="006C7407"/>
    <w:rsid w:val="006E0319"/>
    <w:rsid w:val="006E54BF"/>
    <w:rsid w:val="006F4D87"/>
    <w:rsid w:val="00712A72"/>
    <w:rsid w:val="007269FC"/>
    <w:rsid w:val="00752EC6"/>
    <w:rsid w:val="0075308F"/>
    <w:rsid w:val="00757182"/>
    <w:rsid w:val="007961C2"/>
    <w:rsid w:val="007A0BC5"/>
    <w:rsid w:val="007B27A9"/>
    <w:rsid w:val="007F0FBC"/>
    <w:rsid w:val="00814762"/>
    <w:rsid w:val="00837DD0"/>
    <w:rsid w:val="00840C2C"/>
    <w:rsid w:val="00840CD3"/>
    <w:rsid w:val="00847D60"/>
    <w:rsid w:val="0086055D"/>
    <w:rsid w:val="00866160"/>
    <w:rsid w:val="00870787"/>
    <w:rsid w:val="00883E60"/>
    <w:rsid w:val="008A59F8"/>
    <w:rsid w:val="008C3AEA"/>
    <w:rsid w:val="008D3B23"/>
    <w:rsid w:val="008F0B09"/>
    <w:rsid w:val="0091427D"/>
    <w:rsid w:val="009245E5"/>
    <w:rsid w:val="009278CD"/>
    <w:rsid w:val="00940D47"/>
    <w:rsid w:val="009550BB"/>
    <w:rsid w:val="00960413"/>
    <w:rsid w:val="00990884"/>
    <w:rsid w:val="009938BC"/>
    <w:rsid w:val="009A6DC1"/>
    <w:rsid w:val="009C477A"/>
    <w:rsid w:val="009C557D"/>
    <w:rsid w:val="009D4726"/>
    <w:rsid w:val="009F078A"/>
    <w:rsid w:val="00A01F34"/>
    <w:rsid w:val="00A02444"/>
    <w:rsid w:val="00A23635"/>
    <w:rsid w:val="00A23FE7"/>
    <w:rsid w:val="00A3643C"/>
    <w:rsid w:val="00A50450"/>
    <w:rsid w:val="00A540F3"/>
    <w:rsid w:val="00A80651"/>
    <w:rsid w:val="00A8493C"/>
    <w:rsid w:val="00A927DA"/>
    <w:rsid w:val="00AB4C24"/>
    <w:rsid w:val="00AC0180"/>
    <w:rsid w:val="00AC6E9C"/>
    <w:rsid w:val="00AE4B95"/>
    <w:rsid w:val="00AF0224"/>
    <w:rsid w:val="00AF4422"/>
    <w:rsid w:val="00B03309"/>
    <w:rsid w:val="00B219E5"/>
    <w:rsid w:val="00B230F3"/>
    <w:rsid w:val="00B5520B"/>
    <w:rsid w:val="00B729A6"/>
    <w:rsid w:val="00B76694"/>
    <w:rsid w:val="00B943EC"/>
    <w:rsid w:val="00BA7F91"/>
    <w:rsid w:val="00BB0FEF"/>
    <w:rsid w:val="00BC2219"/>
    <w:rsid w:val="00BC523C"/>
    <w:rsid w:val="00C11973"/>
    <w:rsid w:val="00C41E27"/>
    <w:rsid w:val="00C52BBE"/>
    <w:rsid w:val="00C55181"/>
    <w:rsid w:val="00C554DE"/>
    <w:rsid w:val="00C6091E"/>
    <w:rsid w:val="00C77D65"/>
    <w:rsid w:val="00C77E8B"/>
    <w:rsid w:val="00CB5C50"/>
    <w:rsid w:val="00CE207A"/>
    <w:rsid w:val="00CF0977"/>
    <w:rsid w:val="00D11426"/>
    <w:rsid w:val="00D42A05"/>
    <w:rsid w:val="00D50563"/>
    <w:rsid w:val="00D601CA"/>
    <w:rsid w:val="00D627F4"/>
    <w:rsid w:val="00D65180"/>
    <w:rsid w:val="00D770C9"/>
    <w:rsid w:val="00D81070"/>
    <w:rsid w:val="00D81428"/>
    <w:rsid w:val="00DA1C1F"/>
    <w:rsid w:val="00DB030B"/>
    <w:rsid w:val="00DB0F60"/>
    <w:rsid w:val="00DB4637"/>
    <w:rsid w:val="00DC7F33"/>
    <w:rsid w:val="00DD5A0C"/>
    <w:rsid w:val="00DE5DE4"/>
    <w:rsid w:val="00E26BC9"/>
    <w:rsid w:val="00E3656A"/>
    <w:rsid w:val="00E70A4E"/>
    <w:rsid w:val="00E739DA"/>
    <w:rsid w:val="00EA445B"/>
    <w:rsid w:val="00EA7AEB"/>
    <w:rsid w:val="00EB578E"/>
    <w:rsid w:val="00ED35E7"/>
    <w:rsid w:val="00F5158A"/>
    <w:rsid w:val="00F561CF"/>
    <w:rsid w:val="00F6331E"/>
    <w:rsid w:val="00F8312A"/>
    <w:rsid w:val="00FA2F42"/>
    <w:rsid w:val="00FA41AA"/>
    <w:rsid w:val="00FD5721"/>
    <w:rsid w:val="00FD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BED6B1"/>
  <w15:chartTrackingRefBased/>
  <w15:docId w15:val="{1139403C-D54D-0846-9BFD-C4B94082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554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C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9F5"/>
    <w:rPr>
      <w:color w:val="605E5C"/>
      <w:shd w:val="clear" w:color="auto" w:fill="E1DFDD"/>
    </w:rPr>
  </w:style>
  <w:style w:type="paragraph" w:customStyle="1" w:styleId="Default">
    <w:name w:val="Default"/>
    <w:rsid w:val="00242C53"/>
    <w:pPr>
      <w:autoSpaceDE w:val="0"/>
      <w:autoSpaceDN w:val="0"/>
      <w:adjustRightInd w:val="0"/>
    </w:pPr>
    <w:rPr>
      <w:rFonts w:ascii="Code" w:hAnsi="Code" w:cs="Code"/>
      <w:color w:val="000000"/>
    </w:rPr>
  </w:style>
  <w:style w:type="character" w:customStyle="1" w:styleId="hgkelc">
    <w:name w:val="hgkelc"/>
    <w:basedOn w:val="DefaultParagraphFont"/>
    <w:rsid w:val="00E26BC9"/>
  </w:style>
  <w:style w:type="paragraph" w:styleId="NormalWeb">
    <w:name w:val="Normal (Web)"/>
    <w:basedOn w:val="Normal"/>
    <w:uiPriority w:val="99"/>
    <w:unhideWhenUsed/>
    <w:rsid w:val="009142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styleId="Emphasis">
    <w:name w:val="Emphasis"/>
    <w:basedOn w:val="DefaultParagraphFont"/>
    <w:uiPriority w:val="20"/>
    <w:qFormat/>
    <w:rsid w:val="0091427D"/>
    <w:rPr>
      <w:i/>
      <w:iCs/>
    </w:rPr>
  </w:style>
  <w:style w:type="character" w:customStyle="1" w:styleId="element-invisible">
    <w:name w:val="element-invisible"/>
    <w:basedOn w:val="DefaultParagraphFont"/>
    <w:rsid w:val="0091427D"/>
  </w:style>
  <w:style w:type="character" w:customStyle="1" w:styleId="Heading2Char">
    <w:name w:val="Heading 2 Char"/>
    <w:basedOn w:val="DefaultParagraphFont"/>
    <w:link w:val="Heading2"/>
    <w:uiPriority w:val="9"/>
    <w:rsid w:val="00C554DE"/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styleId="Strong">
    <w:name w:val="Strong"/>
    <w:basedOn w:val="DefaultParagraphFont"/>
    <w:uiPriority w:val="22"/>
    <w:qFormat/>
    <w:rsid w:val="00C554DE"/>
    <w:rPr>
      <w:b/>
      <w:bCs/>
    </w:rPr>
  </w:style>
  <w:style w:type="character" w:customStyle="1" w:styleId="externallinkicon">
    <w:name w:val="external_link_icon"/>
    <w:basedOn w:val="DefaultParagraphFont"/>
    <w:rsid w:val="00C554DE"/>
  </w:style>
  <w:style w:type="character" w:customStyle="1" w:styleId="screenreader-only">
    <w:name w:val="screenreader-only"/>
    <w:basedOn w:val="DefaultParagraphFont"/>
    <w:rsid w:val="00C554DE"/>
  </w:style>
  <w:style w:type="character" w:customStyle="1" w:styleId="mini-cal-month-and-year">
    <w:name w:val="mini-cal-month-and-year"/>
    <w:basedOn w:val="DefaultParagraphFont"/>
    <w:rsid w:val="00C554DE"/>
  </w:style>
  <w:style w:type="character" w:customStyle="1" w:styleId="monthname">
    <w:name w:val="month_name"/>
    <w:basedOn w:val="DefaultParagraphFont"/>
    <w:rsid w:val="00C554DE"/>
  </w:style>
  <w:style w:type="character" w:customStyle="1" w:styleId="yearnumber">
    <w:name w:val="year_number"/>
    <w:basedOn w:val="DefaultParagraphFont"/>
    <w:rsid w:val="00C554DE"/>
  </w:style>
  <w:style w:type="character" w:customStyle="1" w:styleId="daynumber">
    <w:name w:val="day_number"/>
    <w:basedOn w:val="DefaultParagraphFont"/>
    <w:rsid w:val="00C554DE"/>
  </w:style>
  <w:style w:type="character" w:styleId="FollowedHyperlink">
    <w:name w:val="FollowedHyperlink"/>
    <w:basedOn w:val="DefaultParagraphFont"/>
    <w:uiPriority w:val="99"/>
    <w:semiHidden/>
    <w:unhideWhenUsed/>
    <w:rsid w:val="00C554D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0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1BF"/>
  </w:style>
  <w:style w:type="paragraph" w:styleId="Footer">
    <w:name w:val="footer"/>
    <w:basedOn w:val="Normal"/>
    <w:link w:val="FooterChar"/>
    <w:uiPriority w:val="99"/>
    <w:unhideWhenUsed/>
    <w:rsid w:val="00330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2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wick.ac.uk/fac/arts/english/currentstudents/undergraduate/modules/fictionnownarrativemediaandtheoryinthe21stcentury/manifestly_haraway_----_a_cyborg_manifesto_science_technology_and_socialist-feminism_in_the_...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mmunemag.com/dystopias-now/" TargetMode="External"/><Relationship Id="rId12" Type="http://schemas.openxmlformats.org/officeDocument/2006/relationships/hyperlink" Target="https://www.uncannymagazine.com/article/folding-beijing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arwick.ac.uk/fac/arts/english/currentstudents/undergraduate/modules/fictionnownarrativemediaandtheoryinthe21stcentury/manifestly_haraway_----_a_cyborg_manifesto_science_technology_and_socialist-feminism_in_the_...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scalar.usc.edu/works/science-fiction-in-korea-between-history-genre-and-politics-/inde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or.com/2014/07/22/what-makes-chinese-science-fiction-chines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Kevin</dc:creator>
  <cp:keywords/>
  <dc:description/>
  <cp:lastModifiedBy>Kevin Smith</cp:lastModifiedBy>
  <cp:revision>16</cp:revision>
  <dcterms:created xsi:type="dcterms:W3CDTF">2023-02-20T17:27:00Z</dcterms:created>
  <dcterms:modified xsi:type="dcterms:W3CDTF">2023-02-20T17:34:00Z</dcterms:modified>
</cp:coreProperties>
</file>